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D7" w:rsidRDefault="003E1FD7" w:rsidP="003E1FD7">
      <w:pPr>
        <w:ind w:left="-709"/>
      </w:pPr>
      <w:r w:rsidRPr="003E1FD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579pt" o:ole="">
            <v:imagedata r:id="rId7" o:title=""/>
          </v:shape>
          <o:OLEObject Type="Embed" ProgID="FoxitReader.Document" ShapeID="_x0000_i1025" DrawAspect="Content" ObjectID="_1787746431" r:id="rId8"/>
        </w:object>
      </w:r>
    </w:p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p w:rsidR="003E1FD7" w:rsidRDefault="003E1FD7"/>
    <w:tbl>
      <w:tblPr>
        <w:tblStyle w:val="a5"/>
        <w:tblW w:w="0" w:type="auto"/>
        <w:tblInd w:w="108" w:type="dxa"/>
        <w:tblLook w:val="04A0"/>
      </w:tblPr>
      <w:tblGrid>
        <w:gridCol w:w="1056"/>
        <w:gridCol w:w="7449"/>
        <w:gridCol w:w="958"/>
      </w:tblGrid>
      <w:tr w:rsidR="00F72CAA" w:rsidTr="002F2687">
        <w:tc>
          <w:tcPr>
            <w:tcW w:w="1056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58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F72CAA" w:rsidTr="002F2687">
        <w:tc>
          <w:tcPr>
            <w:tcW w:w="1056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58" w:type="dxa"/>
          </w:tcPr>
          <w:p w:rsidR="00F72CAA" w:rsidRDefault="00E937C1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72CAA" w:rsidTr="002F2687">
        <w:tc>
          <w:tcPr>
            <w:tcW w:w="1056" w:type="dxa"/>
          </w:tcPr>
          <w:p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72CAA" w:rsidRPr="006B5CC1" w:rsidRDefault="00E937C1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72CAA" w:rsidTr="002F2687">
        <w:tc>
          <w:tcPr>
            <w:tcW w:w="1056" w:type="dxa"/>
          </w:tcPr>
          <w:p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F72CAA" w:rsidRPr="0093693C" w:rsidRDefault="00D15AC8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</w:t>
            </w:r>
            <w:r w:rsidR="00F72CAA"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:rsidR="00F72CAA" w:rsidRPr="006B5CC1" w:rsidRDefault="00E937C1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72CAA" w:rsidTr="002F2687">
        <w:tc>
          <w:tcPr>
            <w:tcW w:w="1056" w:type="dxa"/>
          </w:tcPr>
          <w:p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D15AC8">
              <w:rPr>
                <w:sz w:val="28"/>
                <w:szCs w:val="28"/>
              </w:rPr>
              <w:t>нципы и подходы к формированию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:rsidR="00F72CAA" w:rsidRPr="006B5CC1" w:rsidRDefault="00E937C1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72CAA" w:rsidTr="002F2687">
        <w:tc>
          <w:tcPr>
            <w:tcW w:w="1056" w:type="dxa"/>
          </w:tcPr>
          <w:p w:rsidR="00F72CAA" w:rsidRPr="0093693C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F72CAA" w:rsidRPr="00D7327E" w:rsidRDefault="00F72CAA" w:rsidP="00CB431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 xml:space="preserve">Значимые для разработки и реализации </w:t>
            </w:r>
            <w:r w:rsidR="00D15AC8">
              <w:rPr>
                <w:sz w:val="28"/>
                <w:szCs w:val="28"/>
              </w:rPr>
              <w:t>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>ктеристики,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</w:t>
            </w:r>
            <w:r w:rsidRPr="00D7327E">
              <w:rPr>
                <w:sz w:val="28"/>
                <w:szCs w:val="28"/>
              </w:rPr>
              <w:t>и</w:t>
            </w:r>
            <w:r w:rsidRPr="00D7327E">
              <w:rPr>
                <w:sz w:val="28"/>
                <w:szCs w:val="28"/>
              </w:rPr>
              <w:t xml:space="preserve">тия детей </w:t>
            </w:r>
            <w:r w:rsidR="00D15AC8">
              <w:rPr>
                <w:sz w:val="28"/>
                <w:szCs w:val="28"/>
              </w:rPr>
              <w:t xml:space="preserve">раннего </w:t>
            </w:r>
            <w:r w:rsidRPr="00D7327E">
              <w:rPr>
                <w:sz w:val="28"/>
                <w:szCs w:val="28"/>
              </w:rPr>
              <w:t>возраста</w:t>
            </w:r>
            <w:r w:rsidR="00CB4310">
              <w:rPr>
                <w:sz w:val="28"/>
                <w:szCs w:val="28"/>
              </w:rPr>
              <w:t xml:space="preserve"> 2-3 лет</w:t>
            </w:r>
          </w:p>
        </w:tc>
        <w:tc>
          <w:tcPr>
            <w:tcW w:w="958" w:type="dxa"/>
          </w:tcPr>
          <w:p w:rsidR="00F72CAA" w:rsidRPr="006B5CC1" w:rsidRDefault="00E937C1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72CAA" w:rsidTr="002F2687">
        <w:tc>
          <w:tcPr>
            <w:tcW w:w="1056" w:type="dxa"/>
          </w:tcPr>
          <w:p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 w:rsidR="00CB4310">
              <w:rPr>
                <w:b/>
                <w:sz w:val="28"/>
                <w:szCs w:val="28"/>
              </w:rPr>
              <w:t>(целевые ориентиры) реал</w:t>
            </w:r>
            <w:r w:rsidR="00CB4310">
              <w:rPr>
                <w:b/>
                <w:sz w:val="28"/>
                <w:szCs w:val="28"/>
              </w:rPr>
              <w:t>и</w:t>
            </w:r>
            <w:r w:rsidR="00CB4310"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58" w:type="dxa"/>
          </w:tcPr>
          <w:p w:rsidR="00F72CAA" w:rsidRPr="006B5CC1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F72CAA" w:rsidTr="002F2687">
        <w:tc>
          <w:tcPr>
            <w:tcW w:w="1056" w:type="dxa"/>
          </w:tcPr>
          <w:p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F72CAA" w:rsidRPr="006B5CC1" w:rsidRDefault="002F2687" w:rsidP="00D571D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58" w:type="dxa"/>
          </w:tcPr>
          <w:p w:rsidR="00F72CAA" w:rsidRPr="006B5CC1" w:rsidRDefault="00E937C1" w:rsidP="00FD400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D4003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72CAA" w:rsidTr="002F2687">
        <w:tc>
          <w:tcPr>
            <w:tcW w:w="1056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F72CAA" w:rsidRPr="002A4783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958" w:type="dxa"/>
          </w:tcPr>
          <w:p w:rsidR="00F72CAA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72CAA" w:rsidTr="002F2687">
        <w:tc>
          <w:tcPr>
            <w:tcW w:w="1056" w:type="dxa"/>
          </w:tcPr>
          <w:p w:rsidR="00F72CAA" w:rsidRPr="006B5CC1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2F2687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F72CAA" w:rsidRPr="00A40CCB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958" w:type="dxa"/>
          </w:tcPr>
          <w:p w:rsidR="00F72CAA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72CAA" w:rsidTr="002F2687">
        <w:tc>
          <w:tcPr>
            <w:tcW w:w="1056" w:type="dxa"/>
          </w:tcPr>
          <w:p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F72CAA" w:rsidRPr="00CB4310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58" w:type="dxa"/>
          </w:tcPr>
          <w:p w:rsidR="00F72CAA" w:rsidRPr="00CB4310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72CAA" w:rsidTr="002F2687">
        <w:tc>
          <w:tcPr>
            <w:tcW w:w="1056" w:type="dxa"/>
          </w:tcPr>
          <w:p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F72CAA" w:rsidRPr="00CB4310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8" w:type="dxa"/>
          </w:tcPr>
          <w:p w:rsidR="00F72CAA" w:rsidRPr="00CB4310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F72CAA" w:rsidTr="002F2687">
        <w:tc>
          <w:tcPr>
            <w:tcW w:w="1056" w:type="dxa"/>
          </w:tcPr>
          <w:p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F72CAA" w:rsidRPr="00CB4310" w:rsidRDefault="00F72CAA" w:rsidP="00AF56C4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958" w:type="dxa"/>
          </w:tcPr>
          <w:p w:rsidR="00F72CAA" w:rsidRPr="00CB4310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F72CAA" w:rsidTr="002F2687">
        <w:trPr>
          <w:trHeight w:val="290"/>
        </w:trPr>
        <w:tc>
          <w:tcPr>
            <w:tcW w:w="1056" w:type="dxa"/>
          </w:tcPr>
          <w:p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F72CAA" w:rsidRPr="00CB4310" w:rsidRDefault="00F72CAA" w:rsidP="00A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8" w:type="dxa"/>
          </w:tcPr>
          <w:p w:rsidR="00F72CAA" w:rsidRPr="00CB4310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F72CAA" w:rsidTr="002F2687">
        <w:tc>
          <w:tcPr>
            <w:tcW w:w="1056" w:type="dxa"/>
          </w:tcPr>
          <w:p w:rsidR="00F72CAA" w:rsidRPr="00CB4310" w:rsidRDefault="00CB4310" w:rsidP="00AF56C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B4310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F72CAA" w:rsidRPr="00CB4310" w:rsidRDefault="00F72CAA" w:rsidP="00A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B431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958" w:type="dxa"/>
          </w:tcPr>
          <w:p w:rsidR="00F72CAA" w:rsidRPr="00CB4310" w:rsidRDefault="00FD4003" w:rsidP="00AF56C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2F2687" w:rsidTr="002F2687">
        <w:tc>
          <w:tcPr>
            <w:tcW w:w="1056" w:type="dxa"/>
          </w:tcPr>
          <w:p w:rsidR="002F2687" w:rsidRPr="005C7729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2F2687" w:rsidRPr="005C7729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программы</w:t>
            </w:r>
          </w:p>
        </w:tc>
        <w:tc>
          <w:tcPr>
            <w:tcW w:w="958" w:type="dxa"/>
          </w:tcPr>
          <w:p w:rsidR="002F2687" w:rsidRDefault="002F2687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2F2687" w:rsidTr="002F2687">
        <w:tc>
          <w:tcPr>
            <w:tcW w:w="1056" w:type="dxa"/>
          </w:tcPr>
          <w:p w:rsidR="002F2687" w:rsidRPr="00DC22AB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2F268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958" w:type="dxa"/>
          </w:tcPr>
          <w:p w:rsidR="002F2687" w:rsidRDefault="002F2687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2F2687" w:rsidTr="002F2687">
        <w:tc>
          <w:tcPr>
            <w:tcW w:w="1056" w:type="dxa"/>
          </w:tcPr>
          <w:p w:rsidR="002F2687" w:rsidRPr="009B4F94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2F2687" w:rsidRPr="00775E36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958" w:type="dxa"/>
          </w:tcPr>
          <w:p w:rsidR="002F2687" w:rsidRDefault="002F2687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2F2687" w:rsidTr="002F2687">
        <w:tc>
          <w:tcPr>
            <w:tcW w:w="1056" w:type="dxa"/>
          </w:tcPr>
          <w:p w:rsidR="002F2687" w:rsidRPr="00402DA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2F2687" w:rsidRPr="00402DA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958" w:type="dxa"/>
          </w:tcPr>
          <w:p w:rsidR="002F2687" w:rsidRDefault="002F2687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</w:tr>
      <w:tr w:rsidR="002F2687" w:rsidTr="002F2687">
        <w:tc>
          <w:tcPr>
            <w:tcW w:w="1056" w:type="dxa"/>
          </w:tcPr>
          <w:p w:rsidR="002F2687" w:rsidRPr="00EE26F2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2F2687" w:rsidRPr="00EE26F2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958" w:type="dxa"/>
          </w:tcPr>
          <w:p w:rsidR="002F2687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2F2687" w:rsidTr="002F2687">
        <w:tc>
          <w:tcPr>
            <w:tcW w:w="1056" w:type="dxa"/>
          </w:tcPr>
          <w:p w:rsidR="002F2687" w:rsidRPr="00EE26F2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2F2687" w:rsidRPr="00EE26F2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958" w:type="dxa"/>
          </w:tcPr>
          <w:p w:rsidR="002F2687" w:rsidRPr="00EE26F2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2F2687" w:rsidTr="002F2687">
        <w:tc>
          <w:tcPr>
            <w:tcW w:w="1056" w:type="dxa"/>
          </w:tcPr>
          <w:p w:rsidR="002F268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2F2687" w:rsidRPr="009B4F94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958" w:type="dxa"/>
          </w:tcPr>
          <w:p w:rsidR="002F2687" w:rsidRPr="00EE26F2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2F2687" w:rsidTr="002F2687">
        <w:tc>
          <w:tcPr>
            <w:tcW w:w="1056" w:type="dxa"/>
          </w:tcPr>
          <w:p w:rsidR="002F2687" w:rsidRPr="002A4783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2F2687" w:rsidRPr="002A4783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958" w:type="dxa"/>
          </w:tcPr>
          <w:p w:rsidR="002F2687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2F2687" w:rsidTr="002F2687">
        <w:tc>
          <w:tcPr>
            <w:tcW w:w="1056" w:type="dxa"/>
          </w:tcPr>
          <w:p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958" w:type="dxa"/>
          </w:tcPr>
          <w:p w:rsidR="002F2687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75</w:t>
            </w:r>
          </w:p>
        </w:tc>
      </w:tr>
      <w:tr w:rsidR="002F2687" w:rsidTr="002F2687">
        <w:tc>
          <w:tcPr>
            <w:tcW w:w="1056" w:type="dxa"/>
          </w:tcPr>
          <w:p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7449" w:type="dxa"/>
          </w:tcPr>
          <w:p w:rsidR="002F2687" w:rsidRPr="000F441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958" w:type="dxa"/>
          </w:tcPr>
          <w:p w:rsidR="002F2687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</w:tr>
      <w:tr w:rsidR="002F2687" w:rsidTr="002F2687">
        <w:tc>
          <w:tcPr>
            <w:tcW w:w="1056" w:type="dxa"/>
          </w:tcPr>
          <w:p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2F2687" w:rsidRPr="00CE3957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958" w:type="dxa"/>
          </w:tcPr>
          <w:p w:rsidR="002F2687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2F2687" w:rsidTr="002F2687">
        <w:tc>
          <w:tcPr>
            <w:tcW w:w="1056" w:type="dxa"/>
          </w:tcPr>
          <w:p w:rsidR="002F2687" w:rsidRPr="002F4A68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2F2687" w:rsidRPr="00D1265A" w:rsidRDefault="002F2687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958" w:type="dxa"/>
          </w:tcPr>
          <w:p w:rsidR="002F2687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2F2687" w:rsidTr="002F2687">
        <w:tc>
          <w:tcPr>
            <w:tcW w:w="1056" w:type="dxa"/>
          </w:tcPr>
          <w:p w:rsidR="002F2687" w:rsidRPr="00A908A0" w:rsidRDefault="002F2687" w:rsidP="002F268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08A0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2F2687" w:rsidRDefault="002F2687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958" w:type="dxa"/>
          </w:tcPr>
          <w:p w:rsidR="002F2687" w:rsidRPr="00E472E5" w:rsidRDefault="00EA6C70" w:rsidP="002F2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472E5">
              <w:rPr>
                <w:b/>
                <w:bCs/>
                <w:sz w:val="28"/>
                <w:szCs w:val="28"/>
              </w:rPr>
              <w:t>83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2F2687" w:rsidRPr="002F2687" w:rsidRDefault="002F2687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2F2687" w:rsidRPr="002F2687" w:rsidRDefault="002F2687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2F2687" w:rsidRPr="002F2687" w:rsidRDefault="002F2687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F268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Внимание! </w:t>
      </w: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F2687">
        <w:rPr>
          <w:rFonts w:ascii="Times New Roman" w:hAnsi="Times New Roman" w:cs="Times New Roman"/>
          <w:bCs/>
          <w:color w:val="FF0000"/>
          <w:sz w:val="28"/>
          <w:szCs w:val="28"/>
        </w:rPr>
        <w:t>В программе</w:t>
      </w:r>
      <w:r w:rsidRPr="002F2687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</w:t>
      </w:r>
      <w:r w:rsidRPr="002F2687">
        <w:rPr>
          <w:rFonts w:ascii="Times New Roman" w:hAnsi="Times New Roman" w:cs="Times New Roman"/>
          <w:bCs/>
          <w:color w:val="FF0000"/>
          <w:sz w:val="28"/>
          <w:szCs w:val="28"/>
        </w:rPr>
        <w:t>красным цветом - рекомендации, которые после прочтения нужно скорректировать или удалить.</w:t>
      </w: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687">
        <w:rPr>
          <w:rFonts w:ascii="Times New Roman" w:hAnsi="Times New Roman" w:cs="Times New Roman"/>
          <w:bCs/>
          <w:sz w:val="28"/>
          <w:szCs w:val="28"/>
        </w:rPr>
        <w:t xml:space="preserve">Рекомендуем посмотреть видеолекции на образовательном </w:t>
      </w:r>
      <w:r w:rsidRPr="002F2687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Pr="002F2687">
        <w:rPr>
          <w:rFonts w:ascii="Times New Roman" w:hAnsi="Times New Roman" w:cs="Times New Roman"/>
          <w:bCs/>
          <w:sz w:val="28"/>
          <w:szCs w:val="28"/>
        </w:rPr>
        <w:t xml:space="preserve"> кан</w:t>
      </w:r>
      <w:r w:rsidRPr="002F2687">
        <w:rPr>
          <w:rFonts w:ascii="Times New Roman" w:hAnsi="Times New Roman" w:cs="Times New Roman"/>
          <w:bCs/>
          <w:sz w:val="28"/>
          <w:szCs w:val="28"/>
        </w:rPr>
        <w:t>а</w:t>
      </w:r>
      <w:r w:rsidRPr="002F2687">
        <w:rPr>
          <w:rFonts w:ascii="Times New Roman" w:hAnsi="Times New Roman" w:cs="Times New Roman"/>
          <w:bCs/>
          <w:sz w:val="28"/>
          <w:szCs w:val="28"/>
        </w:rPr>
        <w:t>ле Академии</w:t>
      </w: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0"/>
        <w:tblW w:w="0" w:type="auto"/>
        <w:tblLayout w:type="fixed"/>
        <w:tblLook w:val="04A0"/>
      </w:tblPr>
      <w:tblGrid>
        <w:gridCol w:w="675"/>
        <w:gridCol w:w="4253"/>
        <w:gridCol w:w="1559"/>
        <w:gridCol w:w="3367"/>
      </w:tblGrid>
      <w:tr w:rsidR="002F2687" w:rsidRPr="002F2687" w:rsidTr="002F2687">
        <w:tc>
          <w:tcPr>
            <w:tcW w:w="675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видеолекции</w:t>
            </w:r>
          </w:p>
        </w:tc>
        <w:tc>
          <w:tcPr>
            <w:tcW w:w="1559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</w:t>
            </w: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3367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2F2687" w:rsidRPr="002F2687" w:rsidTr="002F2687">
        <w:tc>
          <w:tcPr>
            <w:tcW w:w="675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</w:t>
            </w:r>
          </w:p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559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67" w:type="dxa"/>
          </w:tcPr>
          <w:p w:rsidR="002F2687" w:rsidRPr="002F2687" w:rsidRDefault="0027758E" w:rsidP="002F2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F2687" w:rsidRPr="002F268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https://youtu.be/hLREC3fkhUw</w:t>
              </w:r>
            </w:hyperlink>
          </w:p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687" w:rsidRPr="002F2687" w:rsidTr="002F2687">
        <w:tc>
          <w:tcPr>
            <w:tcW w:w="675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</w:t>
            </w:r>
          </w:p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ДО</w:t>
            </w:r>
          </w:p>
        </w:tc>
        <w:tc>
          <w:tcPr>
            <w:tcW w:w="1559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2F2687" w:rsidRPr="002F2687" w:rsidRDefault="0027758E" w:rsidP="002F26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2F2687" w:rsidRPr="002F2687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https://youtu.be/8XJm55CLo4s</w:t>
              </w:r>
            </w:hyperlink>
          </w:p>
        </w:tc>
      </w:tr>
      <w:tr w:rsidR="002F2687" w:rsidRPr="002F2687" w:rsidTr="002F2687">
        <w:tc>
          <w:tcPr>
            <w:tcW w:w="675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2F2687" w:rsidRPr="002F2687" w:rsidRDefault="002F2687" w:rsidP="002F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ДОО</w:t>
            </w:r>
          </w:p>
        </w:tc>
        <w:tc>
          <w:tcPr>
            <w:tcW w:w="1559" w:type="dxa"/>
          </w:tcPr>
          <w:p w:rsidR="002F2687" w:rsidRPr="002F2687" w:rsidRDefault="002F2687" w:rsidP="002F2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68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2F2687" w:rsidRPr="002F2687" w:rsidRDefault="0027758E" w:rsidP="002F2687">
            <w:pPr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2F2687" w:rsidRPr="002F2687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https://youtu.be/sWoXl-4HRaE</w:t>
              </w:r>
            </w:hyperlink>
          </w:p>
        </w:tc>
      </w:tr>
    </w:tbl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687">
        <w:rPr>
          <w:rFonts w:ascii="Times New Roman" w:hAnsi="Times New Roman" w:cs="Times New Roman"/>
          <w:bCs/>
          <w:sz w:val="28"/>
          <w:szCs w:val="28"/>
        </w:rPr>
        <w:t>Подпишитесь на наш канал, и вы будете иметь бесплатны доступ ко всем видеолекциям на канале (в любое время с любого гаджета).</w:t>
      </w: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FCF" w:rsidRDefault="00FE0FCF" w:rsidP="002F268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F56C4" w:rsidRPr="00D15AC8" w:rsidRDefault="00AF56C4" w:rsidP="00D15AC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AF56C4" w:rsidRPr="00BD09AD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указать когда и кем, имеется в виду образовательная программа Вашей ДОО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AF56C4" w:rsidRPr="00BD09AD" w:rsidRDefault="00AF56C4" w:rsidP="00E03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F47AE8" w:rsidRPr="00F47AE8" w:rsidRDefault="00AF56C4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Программа является основой для преемственности образования детей 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>ра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 xml:space="preserve">него и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дошкольного возраста.</w:t>
      </w:r>
    </w:p>
    <w:p w:rsidR="00F85A06" w:rsidRPr="00F85A06" w:rsidRDefault="00F85A06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AF56C4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 xml:space="preserve">разностороннее развитие ребёнка в период </w:t>
      </w:r>
      <w:r w:rsidR="00EA6C70">
        <w:rPr>
          <w:rFonts w:ascii="Times New Roman" w:hAnsi="Times New Roman" w:cs="Times New Roman"/>
          <w:sz w:val="28"/>
          <w:szCs w:val="28"/>
        </w:rPr>
        <w:t>раннего возраста</w:t>
      </w:r>
      <w:r w:rsidRPr="00941DA2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особенностей на о</w:t>
      </w:r>
      <w:r w:rsidRPr="00941DA2">
        <w:rPr>
          <w:rFonts w:ascii="Times New Roman" w:hAnsi="Times New Roman" w:cs="Times New Roman"/>
          <w:sz w:val="28"/>
          <w:szCs w:val="28"/>
        </w:rPr>
        <w:t>с</w:t>
      </w:r>
      <w:r w:rsidRPr="00941DA2">
        <w:rPr>
          <w:rFonts w:ascii="Times New Roman" w:hAnsi="Times New Roman" w:cs="Times New Roman"/>
          <w:sz w:val="28"/>
          <w:szCs w:val="28"/>
        </w:rPr>
        <w:t>нове духовно-нравственных ценностей российского народа, исторических и н</w:t>
      </w:r>
      <w:r w:rsidRPr="00941DA2">
        <w:rPr>
          <w:rFonts w:ascii="Times New Roman" w:hAnsi="Times New Roman" w:cs="Times New Roman"/>
          <w:sz w:val="28"/>
          <w:szCs w:val="28"/>
        </w:rPr>
        <w:t>а</w:t>
      </w:r>
      <w:r w:rsidRPr="00941DA2">
        <w:rPr>
          <w:rFonts w:ascii="Times New Roman" w:hAnsi="Times New Roman" w:cs="Times New Roman"/>
          <w:sz w:val="28"/>
          <w:szCs w:val="28"/>
        </w:rPr>
        <w:t>ционально-культурных традиций.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AF56C4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2-3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тей 2-3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AF56C4">
        <w:rPr>
          <w:rFonts w:ascii="Times New Roman CYR" w:eastAsia="Times New Roman" w:hAnsi="Times New Roman CYR" w:cs="Times New Roman CYR"/>
          <w:sz w:val="28"/>
          <w:szCs w:val="28"/>
        </w:rPr>
        <w:t>3-4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F56C4" w:rsidRDefault="00AF56C4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AF56C4" w:rsidRDefault="00AF56C4" w:rsidP="00D15AC8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AE3873" w:rsidRPr="00BD09AD" w:rsidRDefault="00AE3873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 xml:space="preserve">тей </w:t>
      </w:r>
      <w:r w:rsidR="00AE3873">
        <w:rPr>
          <w:rFonts w:ascii="Times New Roman" w:hAnsi="Times New Roman" w:cs="Times New Roman"/>
          <w:sz w:val="28"/>
          <w:szCs w:val="28"/>
        </w:rPr>
        <w:t>2-3 лет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A06" w:rsidRPr="00BF3EEF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7801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FE0FCF" w:rsidRDefault="00EB7D5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BF3EEF" w:rsidP="00D15AC8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E3873" w:rsidRPr="00D7327E" w:rsidRDefault="00AE3873" w:rsidP="00D15A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рабочей программы х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рактеристики, в т.ч.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>
        <w:rPr>
          <w:b/>
          <w:sz w:val="28"/>
          <w:szCs w:val="28"/>
        </w:rPr>
        <w:t xml:space="preserve">2-3 лет </w:t>
      </w:r>
    </w:p>
    <w:p w:rsidR="00EB7D53" w:rsidRPr="00D7327E" w:rsidRDefault="00995A2B" w:rsidP="00D15A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 w:rsidR="00AE3873">
        <w:rPr>
          <w:bCs/>
          <w:sz w:val="28"/>
          <w:szCs w:val="28"/>
        </w:rPr>
        <w:t>рабочей п</w:t>
      </w:r>
      <w:r w:rsidR="00AE3873" w:rsidRPr="00D7327E">
        <w:rPr>
          <w:bCs/>
          <w:sz w:val="28"/>
          <w:szCs w:val="28"/>
        </w:rPr>
        <w:t>рограммы</w:t>
      </w:r>
      <w:r w:rsidR="00EB7D53" w:rsidRPr="00D7327E">
        <w:rPr>
          <w:bCs/>
          <w:sz w:val="28"/>
          <w:szCs w:val="28"/>
        </w:rPr>
        <w:t xml:space="preserve"> учитывались следующие значимые характеристики: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контингент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</w:t>
      </w:r>
      <w:r w:rsidR="002F2687">
        <w:rPr>
          <w:sz w:val="28"/>
          <w:szCs w:val="28"/>
        </w:rPr>
        <w:t>.</w:t>
      </w:r>
    </w:p>
    <w:p w:rsidR="00D50473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E3873" w:rsidRPr="00AE3873" w:rsidRDefault="00AE3873" w:rsidP="00AE3873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>
        <w:rPr>
          <w:b/>
          <w:bCs/>
          <w:sz w:val="28"/>
          <w:szCs w:val="28"/>
        </w:rPr>
        <w:t>обучающихся 2-3 лет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нием сверстников.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676C94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D15AC8" w:rsidRDefault="00D15AC8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C8" w:rsidRDefault="00D15AC8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687" w:rsidRDefault="002F2687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73" w:rsidRDefault="00AE387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группы</w:t>
      </w:r>
    </w:p>
    <w:p w:rsidR="00FD4003" w:rsidRPr="00FD4003" w:rsidRDefault="00FD400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D4003">
        <w:rPr>
          <w:rFonts w:ascii="Times New Roman" w:hAnsi="Times New Roman" w:cs="Times New Roman"/>
          <w:color w:val="FF0000"/>
          <w:sz w:val="28"/>
          <w:szCs w:val="28"/>
        </w:rPr>
        <w:t>Таблицу можно изменить</w:t>
      </w:r>
    </w:p>
    <w:p w:rsidR="00AE3873" w:rsidRDefault="00AE387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529"/>
        <w:gridCol w:w="1455"/>
        <w:gridCol w:w="1345"/>
        <w:gridCol w:w="1440"/>
        <w:gridCol w:w="1268"/>
      </w:tblGrid>
      <w:tr w:rsidR="00AE3873" w:rsidTr="00AE3873">
        <w:tc>
          <w:tcPr>
            <w:tcW w:w="817" w:type="dxa"/>
            <w:shd w:val="clear" w:color="auto" w:fill="DAEEF3" w:themeFill="accent5" w:themeFillTint="33"/>
          </w:tcPr>
          <w:p w:rsidR="00AE3873" w:rsidRPr="00554FA2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55" w:type="dxa"/>
            <w:shd w:val="clear" w:color="auto" w:fill="DAEEF3" w:themeFill="accent5" w:themeFillTint="33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AE3873" w:rsidRPr="00554FA2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4F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:rsidR="00AE3873" w:rsidTr="00AE3873">
        <w:tc>
          <w:tcPr>
            <w:tcW w:w="817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817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817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817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817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5AC8" w:rsidRDefault="00D15AC8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873" w:rsidRP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AE3873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01.09.202_ г.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:rsidR="00AE3873" w:rsidRP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>
        <w:rPr>
          <w:rFonts w:ascii="Times New Roman" w:hAnsi="Times New Roman" w:cs="Times New Roman"/>
          <w:sz w:val="28"/>
          <w:szCs w:val="28"/>
        </w:rPr>
        <w:t xml:space="preserve"> -        чел.</w:t>
      </w:r>
    </w:p>
    <w:p w:rsid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      чел.</w:t>
      </w:r>
    </w:p>
    <w:p w:rsidR="00AE3873" w:rsidRPr="00AE3873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AE3873">
        <w:rPr>
          <w:rFonts w:ascii="Times New Roman" w:hAnsi="Times New Roman" w:cs="Times New Roman"/>
          <w:b/>
          <w:sz w:val="28"/>
          <w:szCs w:val="28"/>
        </w:rPr>
        <w:t>: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    чел.</w:t>
      </w:r>
    </w:p>
    <w:p w:rsidR="00AE3873" w:rsidRPr="001E0900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       чел.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        чел. (      %)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        чел. (      %)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       чел. (      %)</w:t>
      </w:r>
    </w:p>
    <w:p w:rsidR="00AE3873" w:rsidRPr="008F10B9" w:rsidRDefault="00AE3873" w:rsidP="00AE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873" w:rsidRDefault="00AE387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AE3873" w:rsidRDefault="00FD400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D4003">
        <w:rPr>
          <w:rFonts w:ascii="Times New Roman" w:hAnsi="Times New Roman" w:cs="Times New Roman"/>
          <w:color w:val="FF0000"/>
          <w:sz w:val="28"/>
          <w:szCs w:val="28"/>
        </w:rPr>
        <w:t>Таблицу можно изменить</w:t>
      </w:r>
    </w:p>
    <w:p w:rsidR="00FD4003" w:rsidRPr="00FD4003" w:rsidRDefault="00FD4003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6"/>
        <w:gridCol w:w="5316"/>
        <w:gridCol w:w="1134"/>
        <w:gridCol w:w="992"/>
        <w:gridCol w:w="1666"/>
      </w:tblGrid>
      <w:tr w:rsidR="00AE3873" w:rsidTr="00AE3873">
        <w:tc>
          <w:tcPr>
            <w:tcW w:w="746" w:type="dxa"/>
            <w:shd w:val="clear" w:color="auto" w:fill="DAEEF3" w:themeFill="accent5" w:themeFillTint="33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AEEF3" w:themeFill="accent5" w:themeFillTint="33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другое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другое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 образование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</w:t>
            </w:r>
            <w:r w:rsidRPr="00245C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угое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16" w:type="dxa"/>
          </w:tcPr>
          <w:p w:rsidR="00AE3873" w:rsidRPr="00245CA5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873" w:rsidTr="00AE3873">
        <w:tc>
          <w:tcPr>
            <w:tcW w:w="74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E3873" w:rsidRDefault="00AE3873" w:rsidP="00AE3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003" w:rsidRDefault="00FD400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для оказания им адресной </w:t>
      </w:r>
      <w:r w:rsidRPr="0066298D">
        <w:rPr>
          <w:rFonts w:ascii="Times New Roman" w:hAnsi="Times New Roman" w:cs="Times New Roman"/>
          <w:b/>
          <w:sz w:val="28"/>
          <w:szCs w:val="28"/>
        </w:rPr>
        <w:t xml:space="preserve">психологической помощи </w:t>
      </w: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8D">
        <w:rPr>
          <w:rFonts w:ascii="Times New Roman" w:hAnsi="Times New Roman" w:cs="Times New Roman"/>
          <w:b/>
          <w:sz w:val="28"/>
          <w:szCs w:val="28"/>
        </w:rPr>
        <w:t>и включения их в программы психолого-педагогического сопровождения</w:t>
      </w:r>
    </w:p>
    <w:p w:rsidR="00FD4003" w:rsidRPr="0066298D" w:rsidRDefault="00FD4003" w:rsidP="00FD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организации коррекционно-развивающей работы)</w:t>
      </w:r>
    </w:p>
    <w:p w:rsidR="00FD4003" w:rsidRPr="0066298D" w:rsidRDefault="00FD4003" w:rsidP="00FD400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298D">
        <w:rPr>
          <w:rFonts w:ascii="Times New Roman" w:hAnsi="Times New Roman" w:cs="Times New Roman"/>
          <w:color w:val="FF0000"/>
          <w:sz w:val="28"/>
          <w:szCs w:val="28"/>
        </w:rPr>
        <w:t>Далее в таблице оставить нужные целевые группы, таблицу можно изменить.</w:t>
      </w:r>
    </w:p>
    <w:p w:rsidR="00FD4003" w:rsidRDefault="00FD4003" w:rsidP="00FD400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FD4003" w:rsidTr="002F2687">
        <w:tc>
          <w:tcPr>
            <w:tcW w:w="675" w:type="dxa"/>
            <w:shd w:val="clear" w:color="auto" w:fill="DAEEF3" w:themeFill="accent5" w:themeFillTint="33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  <w:shd w:val="clear" w:color="auto" w:fill="DAEEF3" w:themeFill="accent5" w:themeFillTint="33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FD4003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FD4003" w:rsidTr="002F2687">
        <w:tc>
          <w:tcPr>
            <w:tcW w:w="675" w:type="dxa"/>
          </w:tcPr>
          <w:p w:rsidR="00FD4003" w:rsidRPr="002F2687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D4003" w:rsidRPr="002F2687" w:rsidRDefault="00FD4003" w:rsidP="002F2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 дети с норм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тивным кризисом развития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2F2687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D4003" w:rsidRPr="002F2687" w:rsidRDefault="00FD4003" w:rsidP="002F2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с особыми обр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зовательными потребностями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</w:tcPr>
          <w:p w:rsidR="00FD4003" w:rsidRPr="0066298D" w:rsidRDefault="00FD4003" w:rsidP="002F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 по индивидуал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ному учебному плану (учебному расписанию) на основании мед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цинского заключения (дети, н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 xml:space="preserve">ходящиеся под диспансерным наблюдением, в т.ч. часто 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леющие дети)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1" w:type="dxa"/>
          </w:tcPr>
          <w:p w:rsidR="00FD4003" w:rsidRPr="0066298D" w:rsidRDefault="00FD4003" w:rsidP="002F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 xml:space="preserve">тельных программ, развитии, 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циальной адаптации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1" w:type="dxa"/>
          </w:tcPr>
          <w:p w:rsidR="00FD4003" w:rsidRPr="0066298D" w:rsidRDefault="00FD4003" w:rsidP="002F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обучающиеся, испытывающие трудности в освоении образов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98D">
              <w:rPr>
                <w:rFonts w:ascii="Times New Roman" w:hAnsi="Times New Roman" w:cs="Times New Roman"/>
                <w:sz w:val="28"/>
                <w:szCs w:val="28"/>
              </w:rPr>
              <w:t>тельных программ,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развитии, с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687">
              <w:rPr>
                <w:rFonts w:ascii="Times New Roman" w:hAnsi="Times New Roman" w:cs="Times New Roman"/>
                <w:sz w:val="28"/>
                <w:szCs w:val="28"/>
              </w:rPr>
              <w:t>циальной адаптации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1" w:type="dxa"/>
          </w:tcPr>
          <w:p w:rsidR="00FD4003" w:rsidRPr="0066298D" w:rsidRDefault="002F2687" w:rsidP="002F2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2F2687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FD4003" w:rsidRPr="002F2687" w:rsidRDefault="00FD4003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щиеся в трудной жизненной ситуации, признанные так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выми в нормативно устано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ленном порядке;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2F2687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D4003" w:rsidRPr="002F2687" w:rsidRDefault="00FD4003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Дети и (или) семьи, наход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щиеся в социально опасном положении (безнадзорные, бе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призорные, склонные к бр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дяжничеству), признанные т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ковыми в нормативно уст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новленном порядке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03" w:rsidTr="002F2687">
        <w:tc>
          <w:tcPr>
            <w:tcW w:w="675" w:type="dxa"/>
          </w:tcPr>
          <w:p w:rsidR="00FD4003" w:rsidRPr="002F2687" w:rsidRDefault="00FD4003" w:rsidP="002F2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FD4003" w:rsidRPr="002F2687" w:rsidRDefault="00FD4003" w:rsidP="002F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«группы риска»: 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проявляющие комплекс выр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женных факторов риска нег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тивных проявлений (импул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сивность, агрессивность, неу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тойчивая или крайне низкая (завышенная) самооценка, з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вышенный уровень притяз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2687">
              <w:rPr>
                <w:rFonts w:ascii="Times New Roman" w:hAnsi="Times New Roman" w:cs="Times New Roman"/>
                <w:b/>
                <w:sz w:val="28"/>
                <w:szCs w:val="28"/>
              </w:rPr>
              <w:t>ний)</w:t>
            </w: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D4003" w:rsidRPr="0066298D" w:rsidRDefault="00FD4003" w:rsidP="002F2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003" w:rsidRDefault="00FD400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D4003" w:rsidRDefault="00FD400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D4003" w:rsidRDefault="00FD400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AE3873" w:rsidRPr="002F2687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1.2. ПЛАНИРУЕМЫЕ РЕЗУЛЬТАТЫ РЕАЛИЗАЦИИ </w:t>
      </w:r>
      <w:r w:rsidR="002F2687"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РАБОЧЕЙ </w:t>
      </w:r>
      <w:r w:rsidRPr="002F26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</w:p>
    <w:p w:rsidR="00AE3873" w:rsidRPr="002F2687" w:rsidRDefault="00AE387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873" w:rsidRPr="002F2687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2F268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</w:t>
      </w:r>
      <w:r w:rsidRPr="002F268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а</w:t>
      </w:r>
      <w:r w:rsidRPr="002F2687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зовательной программы для детей к 3 годам.</w:t>
      </w:r>
    </w:p>
    <w:p w:rsidR="006D2EFB" w:rsidRPr="006D2EFB" w:rsidRDefault="006D2EFB" w:rsidP="00EA6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AE3873" w:rsidRPr="006D2EFB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продемонс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AE3873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6D2EFB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</w:t>
      </w:r>
      <w:r w:rsidR="00AE3873"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ООП ДО 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 раннем возрасте (к </w:t>
      </w:r>
      <w:r w:rsidR="00D15AC8"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вижные игры;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настроение;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браженные на них;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тируется в основных пространственных и временных отношениях;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тельности; свое имя, имена близких; демонстрирует первоначальные предста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ления о населенном пункте, в котором живет (город, село и так далее);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</w:p>
    <w:p w:rsidR="006D2EFB" w:rsidRPr="006D2EFB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свойства и назначение многих предметов, находящихся в его повседне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обиходе;</w:t>
      </w:r>
    </w:p>
    <w:p w:rsidR="000F1F76" w:rsidRPr="00EF33A3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7C4FE6" w:rsidRDefault="00A3265A" w:rsidP="00FC22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2F2687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2F2687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2F2687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660300" w:rsidRPr="00660300" w:rsidRDefault="00660300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AE3873" w:rsidRPr="00167522" w:rsidRDefault="00AE3873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167522" w:rsidRPr="005E61D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осущ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ствляется их дальнейшее планирование.</w:t>
      </w:r>
    </w:p>
    <w:p w:rsidR="00167522" w:rsidRPr="005E61D5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7801F2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</w:t>
      </w:r>
      <w:r w:rsidR="007801F2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диагности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ка).</w:t>
      </w:r>
      <w:r w:rsidR="00167522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Важно!!!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Периодичность проведения педагогической диагностики определяется ДОО.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ностических методов: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FF3868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FF3868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гулке, совместной и самостоятельной деятельности детей и других си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тойчивости показателя. 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Оптимальной формой фиксации результатов наблюдения может являться </w:t>
      </w:r>
      <w:r w:rsidRPr="00FF3868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руктивной, музыкальной и другой деятельностью).</w:t>
      </w:r>
    </w:p>
    <w:p w:rsidR="00167522" w:rsidRPr="00167522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</w:t>
      </w:r>
      <w:r w:rsidR="00FF3868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тельный процесс.</w:t>
      </w:r>
    </w:p>
    <w:p w:rsidR="00FF3868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EF33A3" w:rsidRDefault="00167522" w:rsidP="00FC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Рабочая программа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определяет содержательные линии образовательной деятельности, реализуемые ДОО по основным направлениям развития детей </w:t>
      </w:r>
      <w:r w:rsidR="00EA6C70">
        <w:rPr>
          <w:rFonts w:ascii="Times New Roman CYR" w:eastAsia="Times New Roman" w:hAnsi="Times New Roman CYR" w:cs="Times New Roman CYR"/>
          <w:sz w:val="28"/>
          <w:szCs w:val="28"/>
        </w:rPr>
        <w:t>раннего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(социально-коммуникативного, познавательного, речевого, художественно-эстетического, физического развития).</w:t>
      </w:r>
    </w:p>
    <w:p w:rsid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</w:t>
      </w:r>
      <w:r w:rsidR="00CB4310">
        <w:rPr>
          <w:rFonts w:ascii="Times New Roman CYR" w:eastAsia="Times New Roman" w:hAnsi="Times New Roman CYR" w:cs="Times New Roman CYR"/>
          <w:sz w:val="28"/>
          <w:szCs w:val="28"/>
        </w:rPr>
        <w:t>обучающихся 2-3 лет.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Более конкретное и дифференцированное по возрастам описание вос</w:t>
      </w:r>
      <w:r w:rsidR="00CB431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пит</w:t>
      </w:r>
      <w:r w:rsidR="00CB431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 w:rsidR="00CB431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тельных задач приводится в рабочей п</w:t>
      </w:r>
      <w:r w:rsidRPr="00CB431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рограмме воспитания.</w:t>
      </w:r>
    </w:p>
    <w:p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Default="00CB4310" w:rsidP="00CB4310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CB4310" w:rsidRPr="00387206" w:rsidRDefault="00414E73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ствия. Поддерживает желание ребёнка называть и различать основные действия взрослых.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нацией голоса. Предлагает детям повторить слова, обозначающие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пы, узнавать вход в группу, её расположение на этаже, педагогов, которые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ботают с детьми. Рассматривает с детьми пространство группы, назначение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ждого помещения, его наполнение, помогает детям ориентироваться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 группы.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правила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напоминает детям о важности использования данных слов в процессе общения со взросл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ость ребёнка при и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участия в играх.</w:t>
      </w:r>
    </w:p>
    <w:p w:rsidR="00EF33A3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обозначает словами каждый предмет одежды, рассказывает детям о назн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чении предметов одежды, способах их использования (надевание колготок, футболок и тому подобное).</w:t>
      </w:r>
    </w:p>
    <w:p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«Социально-коммуникативное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87DEC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Соц</w:t>
      </w:r>
      <w:r w:rsidR="00987DEC" w:rsidRPr="00CB4310">
        <w:rPr>
          <w:rFonts w:ascii="Times New Roman CYR" w:eastAsia="Times New Roman" w:hAnsi="Times New Roman CYR" w:cs="Times New Roman CYR"/>
          <w:sz w:val="28"/>
          <w:szCs w:val="28"/>
        </w:rPr>
        <w:t>иально-коммуникативное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987DEC" w:rsidRPr="00387206" w:rsidRDefault="00987DE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CB4310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вкусового, обонятельного;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практических задач;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рах, величине и количестве предметов на основе чувственного познания;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ционально-положительное отношение к членам семьи и людям ближайшего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ружения, о деятельности взрослых;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ранство дома, ДОО;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ностями, некоторыми объектами неживой природы;</w:t>
      </w:r>
    </w:p>
    <w:p w:rsidR="00CB4310" w:rsidRPr="00387206" w:rsidRDefault="00831E1D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бытовой деятельности с целью решения практических задач;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</w:t>
      </w:r>
      <w:r w:rsidR="00CB4310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ые представления о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ре, кубе, круге, квадрате; подборе предметов и геометрических фигур по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цу, различению и сравниванию предметов по величине, выбору среди двух предметов при условии резких различий: большой и маленький, длинный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роткий, высокий и низкий. Поддерживает интерес детей к количественной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роне различных групп предметов (много и много, много и мало, много и один) предметов.</w:t>
      </w:r>
    </w:p>
    <w:p w:rsidR="00387206" w:rsidRPr="00387206" w:rsidRDefault="00831E1D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796307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 (деревья, овощи, фрукты и другие), их характерных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 (цвет, строение, поверхность, вкус), привлекает внимание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CB4310" w:rsidRP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ласти </w:t>
      </w:r>
      <w:r w:rsidR="00994E42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тижениям родной страны, к культурному наследию народов России;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коподражательных слов в разном темпе, с разной силой голоса.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глаголами, составлять фразы из 3-4 слов.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 и рассказы с наглядным сопровождением (и без него);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бёнку стихов и песенок, воспроизводить игровые действия, движения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литературного материала (мяу-мяу, тик-так, баю-бай, ква-ква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ное), отвечать на вопросы по содержанию прочитанных произведений;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мостоятельно;</w:t>
      </w:r>
    </w:p>
    <w:p w:rsidR="00CB4310" w:rsidRPr="00387206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чающими трудовые действия (мыть, стирать), взаимоотношения (помочь);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лагательными, обозначающими величину, цвет, вкус предметов; наречиями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(сейчас, далеко). Педагог закрепляет у детей названия предметов и действий с предметами, некоторых особенностей предметов; названия некоторых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ется эмоциональная непроизвольная выразительность речи.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детей выражать свои мысли посредством трех-, четырехсловных предложений.</w:t>
      </w:r>
    </w:p>
    <w:p w:rsidR="00387206" w:rsidRPr="00387206" w:rsidRDefault="00BB1117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рассказывать в 2-4 предложениях 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рисованном на картинке, об увиденном на прогулке, активно включаться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чевое взаимодействие, направленное на развитие умения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с опорой и без опоры на наглядность; побуждает детей проявлять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общению со взрослыми и сверстниками, вступать в контакт с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жающими, выражать свои мысли, чувства, впечатления, используя речевые средства и элементарные этикетные формулы общения, реагировать на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 использованием доступных речевых средств, отвечать на вопросы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 с использованием фразовой речи или формы простого предложения,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 себе речь педагога, обращенную к группе детей, понимать её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CB4310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B4310" w:rsidRPr="00CB4310" w:rsidRDefault="00CB4310" w:rsidP="00CB4310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«Речевое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CB4310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клику детей на отдельные эстетические свойства и качества предметов и явл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окружающей действительности;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интерес к музыке (в процессе прослушивания классической и народной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танцевальные движения;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сонажами-игрушками;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 у детей чувства комфортности, уюта и защищенности; формировать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самостоятельной работы детей с художественными материалами;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ставлениях, забавах, развлечениях и праздниках;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кватно реагировать на них;</w:t>
      </w:r>
    </w:p>
    <w:p w:rsidR="00CB4310" w:rsidRPr="002F2687" w:rsidRDefault="004C7F34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искусства. Знакомит с народными игрушками: дымковской,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городской, матрешкой, ванькой-встанькой и другими, соответствующими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 и музыкальной деятельности.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обведения их по контуру поочередно то одной, то другой рукой;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поощряет и подводит детей к изображению знакомых предметов, предо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тавляя им свободу выбора;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привлекает внимание детей к изображенным ими на бумаге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осознанному повторению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получившихся штрихов, линий, пятен, форм;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рожкам, ручейкам, сосулькам, заборчику и другим; подводит детей к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предметов округлой формы;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CB4310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спец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альную заранее подготовленную клеенку.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постройки по образцу, поддерживает желание строить что-то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 способствует пониманию пространственных соотношений. Педагог учит детей пользоваться дополнительными сюжетными игрушками, соразме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ется, и эмоционально реагировать на содержание; учит детей различать звуки по высоте (высокое и низкое звучание колокольчика, фортепьяно, металлоф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на).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нальность и образность восприятия музыки через движения; продолжает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 детей способность воспринимать и воспроизводить движения, пок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зываемые взрослым (хлопать, притопывать ногой, полуприседать, совершать повороты кистей рук и так далее); учит детей начинать движение с началом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 и заканчивать с её окончанием; передавать образы (птичка летает, зайка прыгает, мишка косолапый идет); педагог совершенствует умение ходить и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(на носках, тихо; высоко и низко поднимая ноги; прямым галопом),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плясовые движения в кругу, врассыпную, менять движения с измен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</w:t>
      </w:r>
      <w:r w:rsidR="00CB4310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её проведения. Формирует умение следить за развитием действия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рах-драматизациях и кукольных спектаклях, созданных силами взрослых и старших детей. Педагог учит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почки, воротнички и так далее) и атрибутами как внешними символами роли.</w:t>
      </w:r>
    </w:p>
    <w:p w:rsidR="00387206" w:rsidRPr="00CB4310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</w:t>
      </w:r>
      <w:r w:rsidR="00387206"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риалами. Привлекает детей к посильному участию в играх с пением,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зованных представлениях (кукольный театр; инсценирование русских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героев.</w:t>
      </w:r>
    </w:p>
    <w:p w:rsidR="00CB4310" w:rsidRPr="00CB4310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«Художественно</w:t>
      </w:r>
      <w:r w:rsidRPr="00CB4310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CB431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Решение совокупных задач воспитания в </w:t>
      </w:r>
      <w:r w:rsidR="00913036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Худо</w:t>
      </w:r>
      <w:r w:rsidR="00913036" w:rsidRPr="00CB4310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91303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387206" w:rsidRPr="00387206" w:rsidRDefault="0091303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CB4310" w:rsidRPr="00387206" w:rsidRDefault="0091303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культурно-гигиенические навыки и навыки самообслуживания, приобщая к здоровому образу жизни.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вающие и музыкально-ритмические упражнения в различных формах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ребёнка соблюдать правила личной гигиены и проявлять культурно-гигиенические навыки.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дугу, в воротца; остановка катящегося мяча; передача мячей друг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стоя; бросание мяча от груди двумя руками, снизу, из-за головы; бросание предмета в горизонтальную цель и вдаль с расстояния 100-125 см двумя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рукой; перебрасывание мяча через сетку, натянутую на уровне роста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расстояния 1-1,5 м; ловля мяча, брошенного педагогом с расстояния до 1 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лениях; между линиями (расстояние между линиями 40-30 см); за катящимся мячом; с переходом на ходьбу и обратно; непрерывный в течение 20-30-40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кунд; медленный бег на расстояние 40-80 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через 1-2 параллельные линии (расстояние 10-20 см); в длину с места как можно дальше, через 2 параллельные линии (20-30 см); вверх, касаясь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та, находящегося выше поднятых рук ребёнка на 10-15 см;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вилистой дорожке (2-3 м), между линиями; подъем без помощи рук на скаме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удерживая равновесие с положением рук в стороны; кружение на месте.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сообща, двигаться не наталкиваясь друг на друга, придерживаться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ределенного направления движения, предлагает разнообразные упражнения.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рук и ног из исходного положения лежа на спине;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биками, флажками и другое, в т.ч., сидя на стуле или на скамейке.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 движений в имитационных упражнениях и сюжетных играх,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самостоятельно передавать простейшие действия некоторых персонажей (попрыгать, как зайчики, помахать крылышками, как птичка, походить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шадка, поклевать зернышки, как цыплята, и тому подобное).</w:t>
      </w:r>
    </w:p>
    <w:p w:rsidR="00913036" w:rsidRPr="002F2687" w:rsidRDefault="00387206" w:rsidP="002F2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</w:p>
    <w:p w:rsidR="00CB4310" w:rsidRPr="002F2687" w:rsidRDefault="00CB4310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268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2F268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2F268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«Физическое развитие»</w:t>
      </w:r>
    </w:p>
    <w:p w:rsidR="00387206" w:rsidRPr="00387206" w:rsidRDefault="00387206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4310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</w:t>
      </w:r>
      <w:r w:rsidR="00BD64DC" w:rsidRPr="00CB4310">
        <w:rPr>
          <w:rFonts w:ascii="Times New Roman CYR" w:eastAsia="Times New Roman" w:hAnsi="Times New Roman CYR" w:cs="Times New Roman CYR"/>
          <w:sz w:val="28"/>
          <w:szCs w:val="28"/>
        </w:rPr>
        <w:t xml:space="preserve">ках образовательной области 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CB4310">
        <w:rPr>
          <w:rFonts w:ascii="Times New Roman CYR" w:eastAsia="Times New Roman" w:hAnsi="Times New Roman CYR" w:cs="Times New Roman CYR"/>
          <w:sz w:val="28"/>
          <w:szCs w:val="28"/>
        </w:rPr>
        <w:t>Физическое развитие</w:t>
      </w:r>
      <w:r w:rsidR="00994E42" w:rsidRPr="00CB4310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2F2687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F204B9" w:rsidRDefault="00F204B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2-3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тными особенностями детей раннего возраста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(1 год - 3 года):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ражнения, простые подвижные игры);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изобразительная деятельность (рисование, лепка) и конструирование из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мелкого и крупного строительного материала;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F204B9" w:rsidRPr="005231E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F204B9" w:rsidRPr="005231E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F204B9" w:rsidRPr="002C47AF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F204B9" w:rsidRPr="0038720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F204B9" w:rsidRPr="00276FB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F204B9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F204B9" w:rsidRPr="00EA0F9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F204B9" w:rsidRPr="00A40036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F204B9" w:rsidRPr="000F14CD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color w:val="FF0000"/>
          <w:sz w:val="28"/>
          <w:szCs w:val="28"/>
        </w:rPr>
        <w:lastRenderedPageBreak/>
        <w:t>Внимание!!!</w:t>
      </w:r>
      <w:r w:rsidRPr="00F204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ДОО самостоятельно определяет средства воспитания и об</w:t>
      </w:r>
      <w:r w:rsidRPr="00F204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у</w:t>
      </w:r>
      <w:r w:rsidRPr="00F204B9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чения,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в т.ч. технические, соответствующие материалы (в т.ч. расходные), и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г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ровое, спортивное, оздоровительное оборудование, инвентарь, необходимые для реализации 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ООП ДО</w:t>
      </w:r>
      <w:r w:rsidRPr="000F14CD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В связи с этим возможно расширение данного раздела с учетом основной образовательной программы дошкольного образования В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шей ДОО.</w:t>
      </w:r>
    </w:p>
    <w:p w:rsidR="00F204B9" w:rsidRDefault="00F204B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204B9" w:rsidRPr="00387206" w:rsidRDefault="00F204B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360884" w:rsidRDefault="00360884" w:rsidP="00360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дающим видом его самостоятельной деятельности. В игре закладываются осн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вы личности ребёнка, развиваются психические процессы, формируется орие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тация в отношениях между людьми, первоначальные навыки кооперации. И</w:t>
      </w:r>
      <w:r w:rsidRPr="00775E36">
        <w:rPr>
          <w:rFonts w:ascii="Times New Roman" w:hAnsi="Times New Roman" w:cs="Times New Roman"/>
          <w:sz w:val="28"/>
          <w:szCs w:val="28"/>
        </w:rPr>
        <w:t>г</w:t>
      </w:r>
      <w:r w:rsidRPr="00775E36">
        <w:rPr>
          <w:rFonts w:ascii="Times New Roman" w:hAnsi="Times New Roman" w:cs="Times New Roman"/>
          <w:sz w:val="28"/>
          <w:szCs w:val="28"/>
        </w:rPr>
        <w:t>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60884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360884" w:rsidRDefault="00360884" w:rsidP="003608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руирование, лепка и другое);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360884" w:rsidRPr="00821358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в процесс сотворчества, содействия, сопережив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определяются СанПиН 1.2.3685-21.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360884" w:rsidRPr="00821358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360884" w:rsidRPr="00F446D2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360884" w:rsidRPr="00F446D2" w:rsidRDefault="00360884" w:rsidP="003608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возраста (игровой,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но-исследовательской, продуктивной деятельности).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360884" w:rsidRPr="00775E36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360884" w:rsidRDefault="00360884" w:rsidP="0036088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36088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754A7E" w:rsidRPr="009B4F94" w:rsidRDefault="00754A7E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360884" w:rsidRPr="000C389F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360884" w:rsidRPr="009B4F94" w:rsidRDefault="00360884" w:rsidP="00360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360884" w:rsidRDefault="0036088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884" w:rsidRDefault="0036088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2.5. ОРГАНИЗАЦИЯ КОРРЕКЦИОННО</w:t>
      </w:r>
      <w:r w:rsidRPr="00F5112C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  <w:t>Внимание!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color w:val="FF0000"/>
          <w:sz w:val="28"/>
          <w:szCs w:val="28"/>
        </w:rPr>
        <w:t xml:space="preserve">Раздел разрабатывается в том случае, когда в группе есть 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целевые группы обучающихся для оказания им адресной помощи (см. ниже</w:t>
      </w:r>
      <w:r w:rsidRPr="00F5112C">
        <w:rPr>
          <w:rFonts w:ascii="Times New Roman" w:hAnsi="Times New Roman" w:cs="Times New Roman"/>
          <w:b/>
          <w:color w:val="FF0000"/>
          <w:sz w:val="28"/>
          <w:szCs w:val="28"/>
        </w:rPr>
        <w:t>*)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 w:rsidRPr="00F5112C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горий детей, оказание им квалифицированной помощи в освоении рабочей пр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F5112C">
        <w:rPr>
          <w:rFonts w:ascii="Times New Roman" w:hAnsi="Times New Roman" w:cs="Times New Roman"/>
          <w:i/>
          <w:sz w:val="28"/>
          <w:szCs w:val="28"/>
        </w:rPr>
        <w:t>ж</w:t>
      </w:r>
      <w:r w:rsidRPr="00F5112C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F5112C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Воспитатели осуществляют КРР совместно 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с педагогом-психологом, уч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телем-дефектологом, учителем-логопедом и другие квалифицированные сп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циалисты на основе рабочих программ КРР для различных целевых групп, ра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работанных в ДОО.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 xml:space="preserve">ния детей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*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  <w:r w:rsidRPr="00F5112C">
        <w:rPr>
          <w:rFonts w:ascii="Times New Roman" w:hAnsi="Times New Roman" w:cs="Times New Roman"/>
          <w:i/>
          <w:color w:val="FF0000"/>
          <w:sz w:val="28"/>
          <w:szCs w:val="28"/>
        </w:rPr>
        <w:t>далее – оставить нужное.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1) нормотипичные дети с нормативным кризисом развития;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2) обучающиеся с особыми образовательными потребностями: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обучающиеся по индивидуальному учебному плану (учебному распис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нию) на основании медицинского заключения (дети, находящиеся под диспа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серным наблюдением, в т.</w:t>
      </w:r>
      <w:r w:rsidR="00E472E5">
        <w:rPr>
          <w:rFonts w:ascii="Times New Roman" w:hAnsi="Times New Roman" w:cs="Times New Roman"/>
          <w:color w:val="FF0000"/>
          <w:sz w:val="28"/>
          <w:szCs w:val="28"/>
        </w:rPr>
        <w:t>ч. часто болеющие дети)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одаренные обучающиеся;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lastRenderedPageBreak/>
        <w:t>3) дети и (или) семьи, находящиеся в трудной жизненной ситуации, пр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знанные таковыми в нормативно установленном порядке;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4) дети и (или) семьи, находящиеся в социально опасном положении (бе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надзорные, беспризорные, склонные к бродяжничеству), признанные таковыми в нормативно установленном порядке;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тойчивая или крайне низкая (завышенная) самооценка, завышенный уровень притязаний).</w:t>
      </w:r>
    </w:p>
    <w:p w:rsidR="00F5112C" w:rsidRPr="00F5112C" w:rsidRDefault="00F5112C" w:rsidP="00F5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 обоснованному запросу педагогов и родителей (законных представ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тных особенностей и особых образовательных потребностей обучающихся.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</w:t>
      </w:r>
      <w:r w:rsidRPr="00F5112C">
        <w:rPr>
          <w:rFonts w:ascii="Times New Roman" w:hAnsi="Times New Roman" w:cs="Times New Roman"/>
          <w:i/>
          <w:sz w:val="28"/>
          <w:szCs w:val="28"/>
        </w:rPr>
        <w:t>о</w:t>
      </w:r>
      <w:r w:rsidRPr="00F5112C"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 w:rsidRPr="00F5112C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 w:rsidRPr="00F5112C">
        <w:rPr>
          <w:rFonts w:ascii="Times New Roman" w:hAnsi="Times New Roman" w:cs="Times New Roman"/>
          <w:sz w:val="28"/>
          <w:szCs w:val="28"/>
        </w:rPr>
        <w:t>ю</w:t>
      </w:r>
      <w:r w:rsidRPr="00F5112C"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Коррекционно-развивающие групповые и индивидуальные занятия пров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дятся специалистами (педагогом-психологом, учителем-логопедом, учителем-дефектологом и др.).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вместно с другими</w:t>
      </w:r>
      <w:r w:rsidRPr="00F51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специалистами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 xml:space="preserve"> (педагогом-психологом, учителем-логопедом, учителем-дефектологом и др.) в соответствии с рабочими програ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мами КРР для целевых групп.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Pr="00F5112C">
        <w:rPr>
          <w:rFonts w:ascii="Times New Roman" w:hAnsi="Times New Roman" w:cs="Times New Roman"/>
          <w:sz w:val="28"/>
          <w:szCs w:val="28"/>
        </w:rPr>
        <w:t>у</w:t>
      </w:r>
      <w:r w:rsidRPr="00F5112C">
        <w:rPr>
          <w:rFonts w:ascii="Times New Roman" w:hAnsi="Times New Roman" w:cs="Times New Roman"/>
          <w:sz w:val="28"/>
          <w:szCs w:val="28"/>
        </w:rPr>
        <w:t>чающегося.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стями;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создание условий, обеспечивающих развитие, обучение и воспитание д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 w:rsidRPr="00F5112C">
        <w:rPr>
          <w:rFonts w:ascii="Times New Roman" w:hAnsi="Times New Roman" w:cs="Times New Roman"/>
          <w:sz w:val="28"/>
          <w:szCs w:val="28"/>
        </w:rPr>
        <w:t>ю</w:t>
      </w:r>
      <w:r w:rsidRPr="00F5112C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вующих структур социальной защиты;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Pr="00F5112C">
        <w:rPr>
          <w:rFonts w:ascii="Times New Roman" w:hAnsi="Times New Roman" w:cs="Times New Roman"/>
          <w:sz w:val="28"/>
          <w:szCs w:val="28"/>
        </w:rPr>
        <w:t>й</w:t>
      </w:r>
      <w:r w:rsidRPr="00F5112C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разработку рекомендаций по основным направлениям работы с обуча</w:t>
      </w:r>
      <w:r w:rsidRPr="00F5112C">
        <w:rPr>
          <w:rFonts w:ascii="Times New Roman" w:hAnsi="Times New Roman" w:cs="Times New Roman"/>
          <w:sz w:val="28"/>
          <w:szCs w:val="28"/>
        </w:rPr>
        <w:t>ю</w:t>
      </w:r>
      <w:r w:rsidRPr="00F5112C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Pr="00F5112C">
        <w:rPr>
          <w:rFonts w:ascii="Times New Roman" w:hAnsi="Times New Roman" w:cs="Times New Roman"/>
          <w:sz w:val="28"/>
          <w:szCs w:val="28"/>
        </w:rPr>
        <w:t>в</w:t>
      </w:r>
      <w:r w:rsidRPr="00F5112C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F5112C">
        <w:rPr>
          <w:rFonts w:ascii="Times New Roman" w:hAnsi="Times New Roman" w:cs="Times New Roman"/>
          <w:sz w:val="28"/>
          <w:szCs w:val="28"/>
        </w:rPr>
        <w:t>м</w:t>
      </w:r>
      <w:r w:rsidRPr="00F5112C">
        <w:rPr>
          <w:rFonts w:ascii="Times New Roman" w:hAnsi="Times New Roman" w:cs="Times New Roman"/>
          <w:sz w:val="28"/>
          <w:szCs w:val="28"/>
        </w:rPr>
        <w:t xml:space="preserve">ся (в доступной для </w:t>
      </w:r>
      <w:r w:rsidR="00E03117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F5112C">
        <w:rPr>
          <w:rFonts w:ascii="Times New Roman" w:hAnsi="Times New Roman" w:cs="Times New Roman"/>
          <w:sz w:val="28"/>
          <w:szCs w:val="28"/>
        </w:rPr>
        <w:t>возраста форме), их родителям (законным предст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вителям), педагогам - вопросов, связанных с особенностями образовательного процесса и психолого-педагогического сопровождения обучающихся, трудн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стями в обучении и социализации;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 w:rsidRPr="00F5112C">
        <w:rPr>
          <w:rFonts w:ascii="Times New Roman" w:hAnsi="Times New Roman" w:cs="Times New Roman"/>
          <w:sz w:val="28"/>
          <w:szCs w:val="28"/>
        </w:rPr>
        <w:t>я</w:t>
      </w:r>
      <w:r w:rsidRPr="00F5112C"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F5112C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боле</w:t>
      </w:r>
      <w:r w:rsidRPr="00F5112C">
        <w:rPr>
          <w:rFonts w:ascii="Times New Roman" w:hAnsi="Times New Roman" w:cs="Times New Roman"/>
          <w:sz w:val="28"/>
          <w:szCs w:val="28"/>
        </w:rPr>
        <w:t>ю</w:t>
      </w:r>
      <w:r w:rsidRPr="00F5112C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lastRenderedPageBreak/>
        <w:t>цифические особенности межличностного взаимодействия и деятельности (о</w:t>
      </w:r>
      <w:r w:rsidRPr="00F5112C">
        <w:rPr>
          <w:rFonts w:ascii="Times New Roman" w:hAnsi="Times New Roman" w:cs="Times New Roman"/>
          <w:sz w:val="28"/>
          <w:szCs w:val="28"/>
        </w:rPr>
        <w:t>г</w:t>
      </w:r>
      <w:r w:rsidRPr="00F5112C">
        <w:rPr>
          <w:rFonts w:ascii="Times New Roman" w:hAnsi="Times New Roman" w:cs="Times New Roman"/>
          <w:sz w:val="28"/>
          <w:szCs w:val="28"/>
        </w:rPr>
        <w:t>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 xml:space="preserve">леющих детей,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 характерны изменения в отношении ведущего вида деятельности - игры, что оказывает негативное влияние на развитие его личности и эмоциональное благополучие.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F5112C">
        <w:rPr>
          <w:rFonts w:ascii="Times New Roman" w:hAnsi="Times New Roman" w:cs="Times New Roman"/>
          <w:i/>
          <w:sz w:val="28"/>
          <w:szCs w:val="28"/>
        </w:rPr>
        <w:t>ю</w:t>
      </w:r>
      <w:r w:rsidRPr="00F5112C"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снижение тревожности;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успешной социализации, оптимизация межличн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стного взаимодействия со взрослыми и сверстниками.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сохранение и поддержка индивидуальности ребёнка, развитие его инд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тойчивости;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Pr="00F5112C">
        <w:rPr>
          <w:rFonts w:ascii="Times New Roman" w:hAnsi="Times New Roman" w:cs="Times New Roman"/>
          <w:sz w:val="28"/>
          <w:szCs w:val="28"/>
        </w:rPr>
        <w:t>б</w:t>
      </w:r>
      <w:r w:rsidRPr="00F5112C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</w:t>
      </w:r>
      <w:r w:rsidRPr="00F5112C">
        <w:rPr>
          <w:rFonts w:ascii="Times New Roman" w:hAnsi="Times New Roman" w:cs="Times New Roman"/>
          <w:sz w:val="28"/>
          <w:szCs w:val="28"/>
        </w:rPr>
        <w:t>р</w:t>
      </w:r>
      <w:r w:rsidRPr="00F5112C">
        <w:rPr>
          <w:rFonts w:ascii="Times New Roman" w:hAnsi="Times New Roman" w:cs="Times New Roman"/>
          <w:sz w:val="28"/>
          <w:szCs w:val="28"/>
        </w:rPr>
        <w:t xml:space="preserve">шрута психолого-педагогического сопровождения осуществляется на основе </w:t>
      </w:r>
      <w:r w:rsidRPr="00F5112C">
        <w:rPr>
          <w:rFonts w:ascii="Times New Roman" w:hAnsi="Times New Roman" w:cs="Times New Roman"/>
          <w:sz w:val="28"/>
          <w:szCs w:val="28"/>
        </w:rPr>
        <w:lastRenderedPageBreak/>
        <w:t>заключения ПИК по результатам психологической и педагогической диагн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стики.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</w:t>
      </w:r>
      <w:r w:rsidRPr="00F5112C">
        <w:rPr>
          <w:rFonts w:ascii="Times New Roman" w:hAnsi="Times New Roman" w:cs="Times New Roman"/>
          <w:i/>
          <w:sz w:val="28"/>
          <w:szCs w:val="28"/>
        </w:rPr>
        <w:t>н</w:t>
      </w:r>
      <w:r w:rsidRPr="00F5112C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Pr="00F5112C">
        <w:rPr>
          <w:rFonts w:ascii="Times New Roman" w:hAnsi="Times New Roman" w:cs="Times New Roman"/>
          <w:i/>
          <w:sz w:val="28"/>
          <w:szCs w:val="28"/>
        </w:rPr>
        <w:t>с</w:t>
      </w:r>
      <w:r w:rsidRPr="00F5112C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</w:t>
      </w:r>
      <w:r w:rsidRPr="00F5112C">
        <w:rPr>
          <w:rFonts w:ascii="Times New Roman" w:hAnsi="Times New Roman" w:cs="Times New Roman"/>
          <w:sz w:val="28"/>
          <w:szCs w:val="28"/>
        </w:rPr>
        <w:t>ж</w:t>
      </w:r>
      <w:r w:rsidRPr="00F5112C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 w:rsidRPr="00F5112C"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 проблемы общения (стеснительность, замкнутость, излишняя чувств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Направленность КРР</w:t>
      </w:r>
      <w:r w:rsidRPr="00F51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с обучающимися,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осущес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вляется на основе заключения ППК по результатам психологической диагн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стики или по обоснованному запросу педагога и (или) родителей (законных представителей).</w:t>
      </w:r>
    </w:p>
    <w:p w:rsidR="00F5112C" w:rsidRPr="00F5112C" w:rsidRDefault="00F5112C" w:rsidP="00F5112C">
      <w:pPr>
        <w:rPr>
          <w:b/>
          <w:sz w:val="28"/>
          <w:szCs w:val="28"/>
        </w:rPr>
      </w:pPr>
    </w:p>
    <w:p w:rsidR="00754A7E" w:rsidRDefault="00754A7E" w:rsidP="009B4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402DA7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02DA7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2676DD" w:rsidRPr="00EE26F2" w:rsidRDefault="002676DD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(ук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зать наименование ДОО).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ми.</w:t>
      </w:r>
    </w:p>
    <w:p w:rsidR="00F5112C" w:rsidRPr="00E472E5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2E5">
        <w:rPr>
          <w:rFonts w:ascii="Times New Roman" w:hAnsi="Times New Roman" w:cs="Times New Roman"/>
          <w:b/>
          <w:i/>
          <w:sz w:val="28"/>
          <w:szCs w:val="28"/>
        </w:rPr>
        <w:t>Общие задачи воспитания в ДОО: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ве представлениях о добре и зле, должном и недопустимом;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воспитанию;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rPr>
          <w:rFonts w:ascii="Times New Roman" w:hAnsi="Times New Roman" w:cs="Times New Roman"/>
          <w:b/>
          <w:sz w:val="28"/>
          <w:szCs w:val="28"/>
        </w:rPr>
      </w:pPr>
    </w:p>
    <w:p w:rsidR="00F5112C" w:rsidRPr="00F5112C" w:rsidRDefault="00F5112C" w:rsidP="00F5112C">
      <w:pPr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F5112C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F5112C">
        <w:rPr>
          <w:rFonts w:ascii="Times New Roman" w:hAnsi="Times New Roman" w:cs="Times New Roman"/>
          <w:b/>
          <w:sz w:val="28"/>
          <w:szCs w:val="28"/>
        </w:rPr>
        <w:t>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F5112C">
        <w:rPr>
          <w:rFonts w:ascii="Times New Roman" w:hAnsi="Times New Roman" w:cs="Times New Roman"/>
          <w:sz w:val="28"/>
          <w:szCs w:val="28"/>
        </w:rPr>
        <w:t>ы</w:t>
      </w:r>
      <w:r w:rsidRPr="00F5112C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F5112C">
        <w:rPr>
          <w:rFonts w:ascii="Times New Roman" w:hAnsi="Times New Roman" w:cs="Times New Roman"/>
          <w:sz w:val="28"/>
          <w:szCs w:val="28"/>
        </w:rPr>
        <w:t>л</w:t>
      </w:r>
      <w:r w:rsidRPr="00F5112C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F5112C" w:rsidRPr="00F5112C" w:rsidRDefault="00F5112C" w:rsidP="00F51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</w:t>
      </w:r>
      <w:r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раннего возраста (к 3 годам)</w:t>
      </w:r>
    </w:p>
    <w:p w:rsidR="00F5112C" w:rsidRPr="00F66A18" w:rsidRDefault="00F5112C" w:rsidP="00F511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F5112C" w:rsidRPr="00F66A18" w:rsidRDefault="00F5112C" w:rsidP="00F5112C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Жизнь,</w:t>
            </w:r>
          </w:p>
          <w:p w:rsidR="00F5112C" w:rsidRPr="00F66A18" w:rsidRDefault="00F5112C" w:rsidP="00F5112C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>ый понять и принять, что такое «хорошо» и «плохо»</w:t>
            </w:r>
            <w:r w:rsidRPr="00F66A18">
              <w:t>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Человек, семья,</w:t>
            </w:r>
          </w:p>
          <w:p w:rsidR="00F5112C" w:rsidRPr="00F66A18" w:rsidRDefault="00F5112C" w:rsidP="00F5112C">
            <w:pPr>
              <w:pStyle w:val="afe"/>
              <w:jc w:val="both"/>
            </w:pPr>
            <w:r w:rsidRPr="00F66A18">
              <w:t>дружба,</w:t>
            </w:r>
          </w:p>
          <w:p w:rsidR="00F5112C" w:rsidRPr="00F66A18" w:rsidRDefault="00F5112C" w:rsidP="00F5112C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>Стремящийся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</w:p>
        </w:tc>
      </w:tr>
      <w:tr w:rsidR="00F5112C" w:rsidRPr="00B36516" w:rsidTr="00F511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EF2E83" w:rsidRDefault="00F5112C" w:rsidP="00F5112C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C" w:rsidRPr="00F66A18" w:rsidRDefault="00F5112C" w:rsidP="00F5112C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12C" w:rsidRDefault="00F5112C" w:rsidP="00F5112C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5112C" w:rsidRPr="00F66A18" w:rsidRDefault="00F5112C" w:rsidP="00F5112C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воспитания в образовательных областях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sz w:val="28"/>
          <w:szCs w:val="28"/>
        </w:rPr>
        <w:t xml:space="preserve"> возраста всех образовательных областей, обозначенных в ФГОС ДО.</w:t>
      </w:r>
      <w:r w:rsidRPr="00F511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112C" w:rsidRPr="00F5112C" w:rsidRDefault="00F5112C" w:rsidP="00F511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5"/>
        <w:gridCol w:w="4395"/>
        <w:gridCol w:w="4784"/>
      </w:tblGrid>
      <w:tr w:rsidR="00F5112C" w:rsidRPr="00F5112C" w:rsidTr="00F5112C">
        <w:tc>
          <w:tcPr>
            <w:tcW w:w="675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F5112C" w:rsidRPr="00F5112C" w:rsidTr="00F5112C"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F5112C" w:rsidRPr="00F5112C" w:rsidTr="00F5112C">
        <w:trPr>
          <w:trHeight w:val="58"/>
        </w:trPr>
        <w:tc>
          <w:tcPr>
            <w:tcW w:w="675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5112C" w:rsidRPr="00F5112C" w:rsidRDefault="00F5112C" w:rsidP="00F5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F5112C" w:rsidRPr="00F5112C" w:rsidRDefault="00F5112C" w:rsidP="00F5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F5112C">
        <w:rPr>
          <w:rFonts w:ascii="Times New Roman" w:hAnsi="Times New Roman" w:cs="Times New Roman"/>
          <w:sz w:val="28"/>
          <w:szCs w:val="28"/>
        </w:rPr>
        <w:t>р</w:t>
      </w:r>
      <w:r w:rsidRPr="00F5112C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F5112C">
        <w:rPr>
          <w:rFonts w:ascii="Times New Roman" w:hAnsi="Times New Roman" w:cs="Times New Roman"/>
          <w:sz w:val="28"/>
          <w:szCs w:val="28"/>
        </w:rPr>
        <w:t>а</w:t>
      </w:r>
      <w:r w:rsidRPr="00F5112C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приобщение к отечественным традициям и праздникам, к истории и до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тижениям родной страны, к культурному наследию народов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F5112C">
        <w:rPr>
          <w:rFonts w:ascii="Times New Roman" w:hAnsi="Times New Roman" w:cs="Times New Roman"/>
          <w:sz w:val="28"/>
          <w:szCs w:val="28"/>
        </w:rPr>
        <w:t>б</w:t>
      </w:r>
      <w:r w:rsidRPr="00F5112C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F5112C">
        <w:rPr>
          <w:rFonts w:ascii="Times New Roman" w:hAnsi="Times New Roman" w:cs="Times New Roman"/>
          <w:sz w:val="28"/>
          <w:szCs w:val="28"/>
        </w:rPr>
        <w:t>б</w:t>
      </w:r>
      <w:r w:rsidRPr="00F5112C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F5112C">
        <w:rPr>
          <w:rFonts w:ascii="Times New Roman" w:hAnsi="Times New Roman" w:cs="Times New Roman"/>
          <w:sz w:val="28"/>
          <w:szCs w:val="28"/>
        </w:rPr>
        <w:t>с</w:t>
      </w:r>
      <w:r w:rsidRPr="00F5112C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</w:t>
      </w:r>
      <w:r w:rsidRPr="00F5112C">
        <w:rPr>
          <w:rFonts w:ascii="Times New Roman" w:hAnsi="Times New Roman" w:cs="Times New Roman"/>
          <w:sz w:val="28"/>
          <w:szCs w:val="28"/>
        </w:rPr>
        <w:t>к</w:t>
      </w:r>
      <w:r w:rsidRPr="00F5112C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F5112C">
        <w:rPr>
          <w:rFonts w:ascii="Times New Roman" w:hAnsi="Times New Roman" w:cs="Times New Roman"/>
          <w:sz w:val="28"/>
          <w:szCs w:val="28"/>
        </w:rPr>
        <w:t>к</w:t>
      </w:r>
      <w:r w:rsidRPr="00F5112C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F5112C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F5112C" w:rsidRPr="00F5112C" w:rsidRDefault="00F5112C" w:rsidP="00F511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экскурсий, походов, смотров, соревнований, праздников, викторин, выставок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Цель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5112C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F5112C" w:rsidRPr="00F5112C" w:rsidRDefault="00F5112C" w:rsidP="00F51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5112C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F5112C">
        <w:rPr>
          <w:rFonts w:ascii="Times New Roman CYR" w:hAnsi="Times New Roman CYR" w:cs="Times New Roman CYR"/>
          <w:sz w:val="28"/>
          <w:szCs w:val="28"/>
        </w:rPr>
        <w:t>о</w:t>
      </w:r>
      <w:r w:rsidRPr="00F5112C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F5112C">
        <w:rPr>
          <w:rFonts w:ascii="Times New Roman" w:hAnsi="Times New Roman" w:cs="Times New Roman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5112C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112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C</w:t>
      </w:r>
      <w:r w:rsidRPr="00F5112C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F5112C">
        <w:rPr>
          <w:rFonts w:ascii="Times New Roman" w:hAnsi="Times New Roman" w:cs="Times New Roman"/>
          <w:sz w:val="28"/>
          <w:szCs w:val="28"/>
        </w:rPr>
        <w:t>и</w:t>
      </w:r>
      <w:r w:rsidRPr="00F5112C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F5112C">
        <w:rPr>
          <w:rFonts w:ascii="Times New Roman" w:hAnsi="Times New Roman" w:cs="Times New Roman"/>
          <w:sz w:val="28"/>
          <w:szCs w:val="28"/>
        </w:rPr>
        <w:t>е</w:t>
      </w:r>
      <w:r w:rsidRPr="00F5112C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F5112C">
        <w:rPr>
          <w:rFonts w:ascii="Times New Roman" w:hAnsi="Times New Roman" w:cs="Times New Roman"/>
          <w:sz w:val="28"/>
          <w:szCs w:val="28"/>
        </w:rPr>
        <w:t>ь</w:t>
      </w:r>
      <w:r w:rsidRPr="00F5112C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F5112C">
        <w:rPr>
          <w:rFonts w:ascii="Times New Roman" w:hAnsi="Times New Roman" w:cs="Times New Roman"/>
          <w:sz w:val="28"/>
          <w:szCs w:val="28"/>
        </w:rPr>
        <w:t>я</w:t>
      </w:r>
      <w:r w:rsidRPr="00F5112C">
        <w:rPr>
          <w:rFonts w:ascii="Times New Roman" w:hAnsi="Times New Roman" w:cs="Times New Roman"/>
          <w:sz w:val="28"/>
          <w:szCs w:val="28"/>
        </w:rPr>
        <w:t>тельности.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F5112C">
        <w:rPr>
          <w:rFonts w:ascii="Times New Roman" w:hAnsi="Times New Roman" w:cs="Times New Roman"/>
          <w:sz w:val="28"/>
          <w:szCs w:val="28"/>
        </w:rPr>
        <w:t>б</w:t>
      </w:r>
      <w:r w:rsidRPr="00F5112C">
        <w:rPr>
          <w:rFonts w:ascii="Times New Roman" w:hAnsi="Times New Roman" w:cs="Times New Roman"/>
          <w:sz w:val="28"/>
          <w:szCs w:val="28"/>
        </w:rPr>
        <w:t>разу жизни;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</w:t>
      </w:r>
      <w:r w:rsidRPr="00F51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12C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F5112C">
        <w:rPr>
          <w:rFonts w:ascii="Times New Roman" w:hAnsi="Times New Roman" w:cs="Times New Roman"/>
          <w:sz w:val="28"/>
          <w:szCs w:val="28"/>
        </w:rPr>
        <w:t>: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lastRenderedPageBreak/>
        <w:t>- формирование у ребенка навыков поведения во время приема пищи;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F5112C">
        <w:rPr>
          <w:rFonts w:ascii="Times New Roman" w:hAnsi="Times New Roman" w:cs="Times New Roman"/>
          <w:sz w:val="28"/>
          <w:szCs w:val="28"/>
        </w:rPr>
        <w:t>о</w:t>
      </w:r>
      <w:r w:rsidRPr="00F5112C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5112C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5112C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F5112C">
        <w:rPr>
          <w:rFonts w:ascii="Times New Roman" w:hAnsi="Times New Roman" w:cs="Times New Roman"/>
          <w:sz w:val="28"/>
          <w:szCs w:val="28"/>
        </w:rPr>
        <w:t>д</w:t>
      </w:r>
      <w:r w:rsidRPr="00F5112C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пространс</w:t>
      </w:r>
      <w:r w:rsidRPr="00F5112C">
        <w:rPr>
          <w:rFonts w:ascii="Times New Roman" w:hAnsi="Times New Roman" w:cs="Times New Roman"/>
          <w:sz w:val="28"/>
          <w:szCs w:val="28"/>
        </w:rPr>
        <w:t>т</w:t>
      </w:r>
      <w:r w:rsidRPr="00F5112C">
        <w:rPr>
          <w:rFonts w:ascii="Times New Roman" w:hAnsi="Times New Roman" w:cs="Times New Roman"/>
          <w:sz w:val="28"/>
          <w:szCs w:val="28"/>
        </w:rPr>
        <w:t>во, и постепенно они становятся для него привычкой.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F5112C" w:rsidRPr="00F5112C" w:rsidRDefault="00F5112C" w:rsidP="00F511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03117">
        <w:rPr>
          <w:rFonts w:ascii="Times New Roman" w:hAnsi="Times New Roman" w:cs="Times New Roman"/>
          <w:color w:val="000000"/>
          <w:sz w:val="28"/>
          <w:szCs w:val="28"/>
        </w:rPr>
        <w:t>раннего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каждый ребенок обязательно должен принимать уч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стие в труде, и те несложные обязанности, которые он выполняет в детском 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ду и в семье, должны стать повседневными. Только при этом условии труд ок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зывает на детей определенное воспитательное воздействие и подготавливает их к осознанию его нравственной стороны.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предоставление детям самостоятельности в выполнении работы, восп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F5112C" w:rsidRPr="00F5112C" w:rsidRDefault="00F5112C" w:rsidP="00F5112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т.ч. развивающих компьютерных игр) и средств воспитания детей </w:t>
      </w:r>
      <w:r w:rsidR="00E0311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раннего</w:t>
      </w: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возраста;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F5112C" w:rsidRPr="00F5112C" w:rsidRDefault="00F5112C" w:rsidP="00F5112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112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- другое.</w:t>
      </w:r>
    </w:p>
    <w:p w:rsidR="00F5112C" w:rsidRPr="00F5112C" w:rsidRDefault="00F5112C" w:rsidP="00F5112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2C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учить детей уважительно относиться к окружающим людям, считаться с их делами, интересами, удобствами;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F5112C">
        <w:rPr>
          <w:rFonts w:ascii="Times New Roman" w:hAnsi="Times New Roman" w:cs="Times New Roman"/>
          <w:sz w:val="28"/>
          <w:szCs w:val="28"/>
        </w:rPr>
        <w:t>ДОО;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51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F5112C" w:rsidRPr="00F5112C" w:rsidRDefault="00F5112C" w:rsidP="00F5112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F5112C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F5112C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511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F5112C" w:rsidRPr="00F5112C" w:rsidRDefault="00F5112C" w:rsidP="00F511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rPr>
          <w:sz w:val="28"/>
          <w:szCs w:val="28"/>
        </w:rPr>
      </w:pPr>
    </w:p>
    <w:p w:rsidR="00F5112C" w:rsidRPr="00F5112C" w:rsidRDefault="00F5112C" w:rsidP="00F5112C">
      <w:pPr>
        <w:spacing w:after="0" w:line="240" w:lineRule="auto"/>
        <w:rPr>
          <w:sz w:val="28"/>
          <w:szCs w:val="28"/>
        </w:rPr>
      </w:pPr>
    </w:p>
    <w:p w:rsidR="00F5112C" w:rsidRPr="00F5112C" w:rsidRDefault="00F5112C" w:rsidP="00F511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5112C" w:rsidRPr="00F5112C" w:rsidRDefault="00F5112C" w:rsidP="00F5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2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2C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 w:rsidRPr="00F5112C">
        <w:rPr>
          <w:rFonts w:ascii="Times New Roman" w:hAnsi="Times New Roman" w:cs="Times New Roman"/>
          <w:sz w:val="28"/>
          <w:szCs w:val="28"/>
        </w:rPr>
        <w:t>н</w:t>
      </w:r>
      <w:r w:rsidRPr="00F5112C">
        <w:rPr>
          <w:rFonts w:ascii="Times New Roman" w:hAnsi="Times New Roman" w:cs="Times New Roman"/>
          <w:sz w:val="28"/>
          <w:szCs w:val="28"/>
        </w:rPr>
        <w:t>дарном плану воспитательной работы (указать наименование ДОО).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Далее нужно привести извлечения из календарного плана воспитательной работы Вашей ДОО. Возможно добавить воспитательные мероприятия, знач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мые для группы детей.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При планировании воспитательной работы нужно обязательно учесть г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сударственные и народные праздники, а также добавить события Вашего р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гиона, муниципалитета, населенного пункта, ДОО и др.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Далее приведен перечень государственных и народных праздников (извл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чение из федерального календарного плана воспитательной работы).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Январь: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боты с дошкольниками регионально и/или ситуативно).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Февраль: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8 февраля: День российской науки;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21 февраля: Международный день родного языка;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23 февраля: День защитника Отечества.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Март: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8 марта: Международный женский день;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но);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27 марта: Всемирный день театра.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Апрель: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12 апреля: День космонавтики;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Май: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 мая: Праздник Весны и Труда;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9 мая: День Победы;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19 мая: День детских общественных организаций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24 мая: День славянской письменности и культуры.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Июнь: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 июня: День защиты детей;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6 июня: День русского языка;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12 июня: День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22 июня: День памяти и скорби.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Июль: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lastRenderedPageBreak/>
        <w:t>8 июля: День семьи, любви и верности.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Август: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12 августа: День физкультурника;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22 августа: День Государственного флага Российской Федерации;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27 августа: День российского кино.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Сентябрь: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 сентября: День знаний;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8 сентября: Международный день распространения грамотности;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27 сентября: День воспитателя и всех дошкольных работников.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Октябрь: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1 октября: Международный день пожилых людей; Международный день музыки;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4 октября: День защиты животных;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5 октября: День учителя;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Третье воскресенье октября: День отца в России.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Ноябрь: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4 ноября: День народного единства;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8 ноября: День памяти погибших при исполнении служебных обязанн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стей сотрудников органов внутренних дел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Последнее воскресенье ноября: День матери в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30 ноября: День Государственного герба Российской Федерации.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Декабрь: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гионально и/или ситуативно);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5 декабря: День добровольца (волонтера) в России;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8 декабря: Международный день художника;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9 декабря: День Героев Отечества;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 xml:space="preserve">12 декабря: День </w:t>
      </w:r>
      <w:hyperlink r:id="rId18" w:history="1">
        <w:r w:rsidRPr="00F5112C">
          <w:rPr>
            <w:rFonts w:ascii="Times New Roman" w:hAnsi="Times New Roman" w:cs="Times New Roman"/>
            <w:color w:val="FF0000"/>
            <w:sz w:val="28"/>
            <w:szCs w:val="28"/>
          </w:rPr>
          <w:t>Конституции</w:t>
        </w:r>
      </w:hyperlink>
      <w:r w:rsidRPr="00F5112C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Федерации;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31 декабря: Новый год.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Ниже размещена таблица, в форме которой возможно представить восп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тательные события.</w:t>
      </w:r>
    </w:p>
    <w:p w:rsidR="00F5112C" w:rsidRPr="00F5112C" w:rsidRDefault="00F5112C" w:rsidP="00F511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112C">
        <w:rPr>
          <w:rFonts w:ascii="Times New Roman" w:hAnsi="Times New Roman" w:cs="Times New Roman"/>
          <w:color w:val="FF0000"/>
          <w:sz w:val="28"/>
          <w:szCs w:val="28"/>
        </w:rPr>
        <w:t>Имейте в виду, что таблица составляется на основе календарного плана воспитательной работы Вашей ДОО, в который Вы добавите события, знач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5112C">
        <w:rPr>
          <w:rFonts w:ascii="Times New Roman" w:hAnsi="Times New Roman" w:cs="Times New Roman"/>
          <w:color w:val="FF0000"/>
          <w:sz w:val="28"/>
          <w:szCs w:val="28"/>
        </w:rPr>
        <w:t>мые для обучающихся группы.</w:t>
      </w:r>
    </w:p>
    <w:p w:rsidR="00F5112C" w:rsidRPr="00F5112C" w:rsidRDefault="00F5112C" w:rsidP="00F5112C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12"/>
        <w:tblW w:w="9639" w:type="dxa"/>
        <w:tblInd w:w="108" w:type="dxa"/>
        <w:tblLayout w:type="fixed"/>
        <w:tblLook w:val="04A0"/>
      </w:tblPr>
      <w:tblGrid>
        <w:gridCol w:w="567"/>
        <w:gridCol w:w="1701"/>
        <w:gridCol w:w="2977"/>
        <w:gridCol w:w="1134"/>
        <w:gridCol w:w="3260"/>
      </w:tblGrid>
      <w:tr w:rsidR="00F5112C" w:rsidRPr="00F5112C" w:rsidTr="00F5112C">
        <w:tc>
          <w:tcPr>
            <w:tcW w:w="567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 и всех дошкольных работников</w:t>
            </w:r>
            <w:r w:rsidRPr="00F511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F5112C" w:rsidRPr="00F5112C" w:rsidRDefault="00F5112C" w:rsidP="00F5112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зоопарк </w:t>
            </w:r>
          </w:p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(на ферму, приют для животных и др.)</w:t>
            </w: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2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12C" w:rsidRPr="00F5112C" w:rsidTr="00F5112C">
        <w:tc>
          <w:tcPr>
            <w:tcW w:w="56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5112C" w:rsidRPr="00F5112C" w:rsidRDefault="00F5112C" w:rsidP="00F5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112C" w:rsidRPr="00F5112C" w:rsidRDefault="00F5112C" w:rsidP="00F51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E47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2.7. КОМПЛЕКСНО</w:t>
      </w:r>
      <w:r w:rsidRPr="005B34E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ластям: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B34EF"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  <w:r w:rsidRPr="005B34E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(информацию нужно взять из основной образовательной программы Вашей ДОО + другая основная методическая литература, которую используете Вы для реализации рабочей программы с учетом особенностей и образовательных потребностей обучающихся).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1.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2.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3.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…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Внимание! Просим внимательно прочитать текст.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1. При выборе УМК для реализации рабочей программы ДОО руков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дствуется «</w:t>
      </w:r>
      <w:hyperlink r:id="rId19" w:history="1">
        <w:r w:rsidRPr="005B34EF">
          <w:rPr>
            <w:rFonts w:ascii="Times New Roman" w:hAnsi="Times New Roman" w:cs="Times New Roman"/>
            <w:b/>
            <w:color w:val="FF0000"/>
            <w:sz w:val="28"/>
            <w:szCs w:val="28"/>
          </w:rPr>
          <w:t>Рекомендациями по формированию инфраструктуры дошк</w:t>
        </w:r>
        <w:r w:rsidRPr="005B34EF">
          <w:rPr>
            <w:rFonts w:ascii="Times New Roman" w:hAnsi="Times New Roman" w:cs="Times New Roman"/>
            <w:b/>
            <w:color w:val="FF0000"/>
            <w:sz w:val="28"/>
            <w:szCs w:val="28"/>
          </w:rPr>
          <w:t>о</w:t>
        </w:r>
        <w:r w:rsidRPr="005B34EF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льных образовательных </w:t>
        </w:r>
        <w:r w:rsidRPr="005B34EF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</w:t>
        </w:r>
        <w:r w:rsidRPr="005B34EF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е</w:t>
        </w:r>
        <w:r w:rsidRPr="005B34EF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кабря 2022 г.)</w:t>
        </w:r>
      </w:hyperlink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В соответствии с рекомендациями при комплектации учебно-методических материалов за основу берется ФОП ДО, предусматривающая реализацию всех пяти направлений развития детей младенческого, раннего и дошкольного во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растов.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В комплект учебно-методических материалов включаются пособия для 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ганизации образовательного процесса для всех возрастных групп воспитанн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ков (от 2 месяцев до 8 лет) по всем образовательным областям, пособия по п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дагогической диагностике, а также рекомендации по тематическому планир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ванию образовательного процесса в ДОО.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Учебно-методические материалы могут включать все виды учебных изд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ний, обеспечивающие реализацию основной образовательной программы ДО и созданные в соответствии с </w:t>
      </w:r>
      <w:hyperlink r:id="rId20" w:history="1">
        <w:r w:rsidRPr="005B34EF">
          <w:rPr>
            <w:rFonts w:ascii="Times New Roman" w:hAnsi="Times New Roman" w:cs="Times New Roman"/>
            <w:color w:val="FF0000"/>
            <w:sz w:val="28"/>
            <w:szCs w:val="28"/>
          </w:rPr>
          <w:t>ГОСТ Р 7.0.60-2020</w:t>
        </w:r>
      </w:hyperlink>
      <w:r w:rsidRPr="005B34E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lastRenderedPageBreak/>
        <w:t>УМК могут быть дополнены развивающими дидактическими пособиями для детей - рабочими тетрадями, альбомами, раздаточным материалом.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34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 В соответствии с </w:t>
      </w:r>
      <w:hyperlink r:id="rId21" w:history="1">
        <w:r w:rsidRPr="005B34EF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Методическими рекомендациями по реализации Федеральной образовательной программы дошкольного образования (утв. Министерством просвещения РФ 7 марта 2023 г.)</w:t>
        </w:r>
      </w:hyperlink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часть основной образ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вательной программы ДО, формируемая участникам образовательных о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ношений, может быть представлена одной или несколькими парциальн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 программами, в т.ч. разработанными педагогическим коллективом данной ДОО.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При этом вариативное направление должно быть отражено в целевых ор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ентирах, в содержании деятельности по тем образовательным областям, кот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рым соответствует (одной или нескольким), а также в условиях организации педагогического процесса.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Для разработки части, формируемой участниками образовательных отн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шений, можно использовать различные парциальные программы для работы с детьми дошкольного возраста. При этом они должны: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5B34EF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соответствовать принципам, целям и задачам </w:t>
      </w:r>
      <w:hyperlink r:id="rId22" w:history="1">
        <w:r w:rsidRPr="005B34EF">
          <w:rPr>
            <w:rFonts w:ascii="Times New Roman" w:hAnsi="Times New Roman" w:cs="Times New Roman"/>
            <w:color w:val="FF0000"/>
            <w:sz w:val="28"/>
            <w:szCs w:val="28"/>
          </w:rPr>
          <w:t>ФГОС</w:t>
        </w:r>
      </w:hyperlink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 ДО;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- обеспечивать достижение целевых ориентиров ДО, обозначенных во ФГОС ДО;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- соответствовать принципам </w:t>
      </w:r>
      <w:hyperlink r:id="rId23" w:history="1">
        <w:r w:rsidRPr="005B34EF">
          <w:rPr>
            <w:rFonts w:ascii="Times New Roman" w:hAnsi="Times New Roman" w:cs="Times New Roman"/>
            <w:color w:val="FF0000"/>
            <w:sz w:val="28"/>
            <w:szCs w:val="28"/>
          </w:rPr>
          <w:t>Федеральной программы</w:t>
        </w:r>
      </w:hyperlink>
      <w:r w:rsidRPr="005B34EF">
        <w:rPr>
          <w:rFonts w:ascii="Times New Roman" w:hAnsi="Times New Roman" w:cs="Times New Roman"/>
          <w:color w:val="FF0000"/>
          <w:sz w:val="28"/>
          <w:szCs w:val="28"/>
        </w:rPr>
        <w:t>, методологически и методически не противоречить 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- соответствовать целям и задачам основной образовательной программы Вашей ДОО;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- отбираться с учетом интересов, потребностей обучающихся, накопленн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го педагогического опыта, материально-технических возможностей ДОО, кв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лификации педагогических работников, мнения родительского сообщества;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- обеспечивать преемственность ДО и НОО;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- 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</w:t>
      </w:r>
      <w:hyperlink r:id="rId24" w:history="1">
        <w:r w:rsidRPr="005B34EF">
          <w:rPr>
            <w:rFonts w:ascii="Times New Roman" w:hAnsi="Times New Roman" w:cs="Times New Roman"/>
            <w:color w:val="FF0000"/>
            <w:sz w:val="28"/>
            <w:szCs w:val="28"/>
          </w:rPr>
          <w:t>п. 2.12.</w:t>
        </w:r>
      </w:hyperlink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 ФГОС ДО, часть, формируемая участниками образов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тельных отношений, может быть «представлена в виде ссылок на соответс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вующую методическую литературу, позволяющую ознакомиться с содержан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ем выбранных участниками образовательных отношений парциальных пр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грамм, методик, форм организации образовательной работы»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34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 Комплексно-тематическое планирование воспитателем осуществл</w:t>
      </w:r>
      <w:r w:rsidRPr="005B34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я</w:t>
      </w:r>
      <w:r w:rsidRPr="005B34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ется в соответствии с основной образовательной программой ДОО, в кот</w:t>
      </w:r>
      <w:r w:rsidRPr="005B34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 w:rsidRPr="005B34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рой перечислены учебно-методические материалы (пособия), парциальные программы, 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 дидактические пособия для детей (рабочие те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5B34EF">
        <w:rPr>
          <w:rFonts w:ascii="Times New Roman" w:hAnsi="Times New Roman" w:cs="Times New Roman"/>
          <w:b/>
          <w:color w:val="FF0000"/>
          <w:sz w:val="28"/>
          <w:szCs w:val="28"/>
        </w:rPr>
        <w:t>ради, альбомы, раздаточный материал).</w:t>
      </w:r>
    </w:p>
    <w:p w:rsidR="005B34EF" w:rsidRDefault="005B34EF" w:rsidP="005B34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Комплексно-тематическое планирование может быть представлено в виде таблицы.</w:t>
      </w:r>
    </w:p>
    <w:p w:rsidR="005B34EF" w:rsidRDefault="005B34EF">
      <w:pPr>
        <w:rPr>
          <w:rFonts w:ascii="Times New Roman" w:hAnsi="Times New Roman" w:cs="Times New Roman"/>
          <w:sz w:val="28"/>
          <w:szCs w:val="28"/>
        </w:rPr>
        <w:sectPr w:rsidR="005B34EF" w:rsidSect="0038188F">
          <w:footerReference w:type="default" r:id="rId2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Комплексно-тематическое планирование по пяти образовательным областям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675"/>
        <w:gridCol w:w="993"/>
        <w:gridCol w:w="1701"/>
        <w:gridCol w:w="2161"/>
        <w:gridCol w:w="1808"/>
        <w:gridCol w:w="1984"/>
        <w:gridCol w:w="2835"/>
        <w:gridCol w:w="2552"/>
      </w:tblGrid>
      <w:tr w:rsidR="005B34EF" w:rsidRPr="005B34EF" w:rsidTr="00E472E5">
        <w:tc>
          <w:tcPr>
            <w:tcW w:w="675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61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ситуации</w:t>
            </w:r>
          </w:p>
        </w:tc>
        <w:tc>
          <w:tcPr>
            <w:tcW w:w="1808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формы совместной </w:t>
            </w:r>
          </w:p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Пополнение</w:t>
            </w:r>
          </w:p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(развитие) ППС</w:t>
            </w:r>
          </w:p>
        </w:tc>
      </w:tr>
      <w:tr w:rsidR="005B34EF" w:rsidRPr="005B34EF" w:rsidTr="00E472E5">
        <w:tc>
          <w:tcPr>
            <w:tcW w:w="675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-3-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-5-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-6-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-7-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-8-</w:t>
            </w:r>
          </w:p>
        </w:tc>
      </w:tr>
      <w:tr w:rsidR="005B34EF" w:rsidRPr="005B34EF" w:rsidTr="00E472E5">
        <w:tc>
          <w:tcPr>
            <w:tcW w:w="675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34EF" w:rsidRPr="005B34EF" w:rsidTr="00E472E5">
        <w:tc>
          <w:tcPr>
            <w:tcW w:w="675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34EF" w:rsidRPr="005B34EF" w:rsidTr="00E472E5">
        <w:tc>
          <w:tcPr>
            <w:tcW w:w="675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bCs/>
          <w:color w:val="FF0000"/>
          <w:sz w:val="28"/>
          <w:szCs w:val="28"/>
        </w:rPr>
        <w:t>Таблица может иметь другую форму, предлагаемую авторами учебно-методических пособий (соответствующих ФОП ДО), которые Вы используете.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Default="005B34EF">
      <w:pPr>
        <w:rPr>
          <w:rFonts w:ascii="Times New Roman" w:hAnsi="Times New Roman" w:cs="Times New Roman"/>
          <w:sz w:val="28"/>
          <w:szCs w:val="28"/>
        </w:rPr>
      </w:pPr>
    </w:p>
    <w:p w:rsidR="005B34EF" w:rsidRDefault="005B34EF" w:rsidP="00F5112C">
      <w:pPr>
        <w:rPr>
          <w:rFonts w:ascii="Times New Roman" w:hAnsi="Times New Roman" w:cs="Times New Roman"/>
          <w:sz w:val="28"/>
          <w:szCs w:val="28"/>
        </w:rPr>
      </w:pPr>
    </w:p>
    <w:p w:rsidR="005B34EF" w:rsidRDefault="005B34EF" w:rsidP="00F511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Default="005B34EF" w:rsidP="00F511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Default="005B34EF" w:rsidP="00F511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B34EF" w:rsidSect="005B34E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5B34E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</w:t>
      </w:r>
      <w:r w:rsidRPr="005B34EF">
        <w:rPr>
          <w:rFonts w:ascii="Times New Roman" w:hAnsi="Times New Roman" w:cs="Times New Roman"/>
          <w:b/>
          <w:sz w:val="28"/>
          <w:szCs w:val="28"/>
        </w:rPr>
        <w:t>У</w:t>
      </w:r>
      <w:r w:rsidRPr="005B34EF">
        <w:rPr>
          <w:rFonts w:ascii="Times New Roman" w:hAnsi="Times New Roman" w:cs="Times New Roman"/>
          <w:b/>
          <w:sz w:val="28"/>
          <w:szCs w:val="28"/>
        </w:rPr>
        <w:t>ЧАЮЩИХСЯ</w:t>
      </w:r>
    </w:p>
    <w:p w:rsidR="005B34EF" w:rsidRPr="005B34EF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педагогического коллектива ДОО с семьями обучающихся </w:t>
      </w:r>
      <w:r w:rsidR="00E03117">
        <w:rPr>
          <w:rFonts w:ascii="Times New Roman" w:hAnsi="Times New Roman" w:cs="Times New Roman"/>
          <w:i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i/>
          <w:sz w:val="28"/>
          <w:szCs w:val="28"/>
        </w:rPr>
        <w:t>возраста являются: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5B34E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 w:rsidRPr="005B34EF">
        <w:rPr>
          <w:rFonts w:ascii="Times New Roman" w:hAnsi="Times New Roman" w:cs="Times New Roman"/>
          <w:i/>
          <w:sz w:val="28"/>
          <w:szCs w:val="28"/>
        </w:rPr>
        <w:t>с</w:t>
      </w:r>
      <w:r w:rsidRPr="005B34E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возраста, а также об образовательной программе, реализуемой в ДОО;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5B34EF">
        <w:rPr>
          <w:rFonts w:ascii="Times New Roman" w:hAnsi="Times New Roman" w:cs="Times New Roman"/>
          <w:sz w:val="28"/>
          <w:szCs w:val="28"/>
        </w:rPr>
        <w:t>п</w:t>
      </w:r>
      <w:r w:rsidRPr="005B34E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</w:t>
      </w:r>
      <w:r w:rsidR="00E03117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5B34EF">
        <w:rPr>
          <w:rFonts w:ascii="Times New Roman" w:hAnsi="Times New Roman" w:cs="Times New Roman"/>
          <w:sz w:val="28"/>
          <w:szCs w:val="28"/>
        </w:rPr>
        <w:t>возраста для решения образовательных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6" w:history="1">
        <w:r w:rsidRPr="005B34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34E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5B34EF">
        <w:rPr>
          <w:rFonts w:ascii="Times New Roman" w:hAnsi="Times New Roman" w:cs="Times New Roman"/>
          <w:sz w:val="28"/>
          <w:szCs w:val="28"/>
        </w:rPr>
        <w:t>у</w:t>
      </w:r>
      <w:r w:rsidRPr="005B34E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5B34EF">
        <w:rPr>
          <w:rFonts w:ascii="Times New Roman" w:hAnsi="Times New Roman" w:cs="Times New Roman"/>
          <w:sz w:val="28"/>
          <w:szCs w:val="28"/>
        </w:rPr>
        <w:t>п</w:t>
      </w:r>
      <w:r w:rsidRPr="005B34E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5B34EF">
        <w:rPr>
          <w:rFonts w:ascii="Times New Roman" w:hAnsi="Times New Roman" w:cs="Times New Roman"/>
          <w:sz w:val="28"/>
          <w:szCs w:val="28"/>
        </w:rPr>
        <w:t>в</w:t>
      </w:r>
      <w:r w:rsidRPr="005B34E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lastRenderedPageBreak/>
        <w:t>дагогу необходимо придерживаться этики и культурных правил общения, пр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сти включения родителей (законных представителей) в совместное решение о</w:t>
      </w:r>
      <w:r w:rsidRPr="005B34EF">
        <w:rPr>
          <w:rFonts w:ascii="Times New Roman" w:hAnsi="Times New Roman" w:cs="Times New Roman"/>
          <w:sz w:val="28"/>
          <w:szCs w:val="28"/>
        </w:rPr>
        <w:t>б</w:t>
      </w:r>
      <w:r w:rsidRPr="005B34EF"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5B34EF">
        <w:rPr>
          <w:rFonts w:ascii="Times New Roman" w:hAnsi="Times New Roman" w:cs="Times New Roman"/>
          <w:sz w:val="28"/>
          <w:szCs w:val="28"/>
        </w:rPr>
        <w:t>й</w:t>
      </w:r>
      <w:r w:rsidRPr="005B34E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</w:t>
      </w:r>
      <w:r w:rsidRPr="005B34EF">
        <w:rPr>
          <w:rFonts w:ascii="Times New Roman" w:hAnsi="Times New Roman" w:cs="Times New Roman"/>
          <w:sz w:val="28"/>
          <w:szCs w:val="28"/>
        </w:rPr>
        <w:t>с</w:t>
      </w:r>
      <w:r w:rsidRPr="005B34EF">
        <w:rPr>
          <w:rFonts w:ascii="Times New Roman" w:hAnsi="Times New Roman" w:cs="Times New Roman"/>
          <w:sz w:val="28"/>
          <w:szCs w:val="28"/>
        </w:rPr>
        <w:t>тными особенностями развития детей.</w:t>
      </w:r>
    </w:p>
    <w:p w:rsidR="005B34EF" w:rsidRPr="005B34EF" w:rsidRDefault="005B34EF" w:rsidP="005B34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>действия с родителями (законными представителями) обучающихся осущес</w:t>
      </w:r>
      <w:r w:rsidRPr="005B34EF">
        <w:rPr>
          <w:rFonts w:ascii="Times New Roman" w:hAnsi="Times New Roman" w:cs="Times New Roman"/>
          <w:i/>
          <w:sz w:val="28"/>
          <w:szCs w:val="28"/>
        </w:rPr>
        <w:t>т</w:t>
      </w:r>
      <w:r w:rsidRPr="005B34EF">
        <w:rPr>
          <w:rFonts w:ascii="Times New Roman" w:hAnsi="Times New Roman" w:cs="Times New Roman"/>
          <w:i/>
          <w:sz w:val="28"/>
          <w:szCs w:val="28"/>
        </w:rPr>
        <w:t>вляется по нескольким направлениям: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E03117">
        <w:rPr>
          <w:rFonts w:ascii="Times New Roman" w:hAnsi="Times New Roman" w:cs="Times New Roman"/>
          <w:sz w:val="28"/>
          <w:szCs w:val="28"/>
        </w:rPr>
        <w:t>раннего  возраста</w:t>
      </w:r>
      <w:r w:rsidRPr="005B34EF">
        <w:rPr>
          <w:rFonts w:ascii="Times New Roman" w:hAnsi="Times New Roman" w:cs="Times New Roman"/>
          <w:sz w:val="28"/>
          <w:szCs w:val="28"/>
        </w:rPr>
        <w:t>; выбора эффективных мет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дов обучения и воспитания детей определенного возраста; ознакомление с а</w:t>
      </w:r>
      <w:r w:rsidRPr="005B34EF">
        <w:rPr>
          <w:rFonts w:ascii="Times New Roman" w:hAnsi="Times New Roman" w:cs="Times New Roman"/>
          <w:sz w:val="28"/>
          <w:szCs w:val="28"/>
        </w:rPr>
        <w:t>к</w:t>
      </w:r>
      <w:r w:rsidRPr="005B34EF">
        <w:rPr>
          <w:rFonts w:ascii="Times New Roman" w:hAnsi="Times New Roman" w:cs="Times New Roman"/>
          <w:sz w:val="28"/>
          <w:szCs w:val="28"/>
        </w:rPr>
        <w:t xml:space="preserve">туальной информацией о государственной политике в области ДО, включая информирование о мерах господдержки семьям с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возраста; и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формирование об особенностях реализуемой в ДОО образовательной програ</w:t>
      </w:r>
      <w:r w:rsidRPr="005B34EF">
        <w:rPr>
          <w:rFonts w:ascii="Times New Roman" w:hAnsi="Times New Roman" w:cs="Times New Roman"/>
          <w:sz w:val="28"/>
          <w:szCs w:val="28"/>
        </w:rPr>
        <w:t>м</w:t>
      </w:r>
      <w:r w:rsidRPr="005B34EF">
        <w:rPr>
          <w:rFonts w:ascii="Times New Roman" w:hAnsi="Times New Roman" w:cs="Times New Roman"/>
          <w:sz w:val="28"/>
          <w:szCs w:val="28"/>
        </w:rPr>
        <w:t>мы; условиях пребывания ребёнка в группе ДОО; содержании и методах обр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зовательной работы с детьми;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="00E03117">
        <w:rPr>
          <w:rFonts w:ascii="Times New Roman" w:hAnsi="Times New Roman" w:cs="Times New Roman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</w:t>
      </w:r>
      <w:r w:rsidR="00E03117">
        <w:rPr>
          <w:rFonts w:ascii="Times New Roman" w:hAnsi="Times New Roman" w:cs="Times New Roman"/>
          <w:sz w:val="28"/>
          <w:szCs w:val="28"/>
        </w:rPr>
        <w:t>во</w:t>
      </w:r>
      <w:r w:rsidR="00E03117">
        <w:rPr>
          <w:rFonts w:ascii="Times New Roman" w:hAnsi="Times New Roman" w:cs="Times New Roman"/>
          <w:sz w:val="28"/>
          <w:szCs w:val="28"/>
        </w:rPr>
        <w:t>з</w:t>
      </w:r>
      <w:r w:rsidR="00E03117">
        <w:rPr>
          <w:rFonts w:ascii="Times New Roman" w:hAnsi="Times New Roman" w:cs="Times New Roman"/>
          <w:sz w:val="28"/>
          <w:szCs w:val="28"/>
        </w:rPr>
        <w:t>раста</w:t>
      </w:r>
      <w:r w:rsidRPr="005B34E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образовател</w:t>
      </w:r>
      <w:r w:rsidRPr="005B34EF">
        <w:rPr>
          <w:rFonts w:ascii="Times New Roman" w:hAnsi="Times New Roman" w:cs="Times New Roman"/>
          <w:sz w:val="28"/>
          <w:szCs w:val="28"/>
        </w:rPr>
        <w:t>ь</w:t>
      </w:r>
      <w:r w:rsidRPr="005B34EF">
        <w:rPr>
          <w:rFonts w:ascii="Times New Roman" w:hAnsi="Times New Roman" w:cs="Times New Roman"/>
          <w:sz w:val="28"/>
          <w:szCs w:val="28"/>
        </w:rPr>
        <w:t>ном процессе и другому.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</w:t>
      </w:r>
      <w:r w:rsidRPr="005B34EF">
        <w:rPr>
          <w:rFonts w:ascii="Times New Roman" w:hAnsi="Times New Roman" w:cs="Times New Roman"/>
          <w:i/>
          <w:sz w:val="28"/>
          <w:szCs w:val="28"/>
        </w:rPr>
        <w:t>а</w:t>
      </w:r>
      <w:r w:rsidRPr="005B34E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lastRenderedPageBreak/>
        <w:t>зации некоторых образовательных задач, вопросах организации РППС и обр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раннего</w:t>
      </w:r>
      <w:r w:rsidR="00E03117">
        <w:rPr>
          <w:rFonts w:ascii="Times New Roman" w:hAnsi="Times New Roman" w:cs="Times New Roman"/>
          <w:sz w:val="28"/>
          <w:szCs w:val="28"/>
        </w:rPr>
        <w:t xml:space="preserve"> и возраста</w:t>
      </w:r>
      <w:r w:rsidRPr="005B34EF">
        <w:rPr>
          <w:rFonts w:ascii="Times New Roman" w:hAnsi="Times New Roman" w:cs="Times New Roman"/>
          <w:sz w:val="28"/>
          <w:szCs w:val="28"/>
        </w:rPr>
        <w:t>; разработку и реализацию образовательных проектов ДОО совместно с семьей.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пов</w:t>
      </w:r>
      <w:r w:rsidRPr="005B34EF">
        <w:rPr>
          <w:rFonts w:ascii="Times New Roman" w:hAnsi="Times New Roman" w:cs="Times New Roman"/>
          <w:i/>
          <w:sz w:val="28"/>
          <w:szCs w:val="28"/>
        </w:rPr>
        <w:t>ы</w:t>
      </w:r>
      <w:r w:rsidRPr="005B34E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>просах здоровьесбережения ребёнка.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Pr="005B34EF">
        <w:rPr>
          <w:rFonts w:ascii="Times New Roman" w:hAnsi="Times New Roman" w:cs="Times New Roman"/>
          <w:i/>
          <w:sz w:val="28"/>
          <w:szCs w:val="28"/>
        </w:rPr>
        <w:t>е</w:t>
      </w:r>
      <w:r w:rsidRPr="005B34E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 xml:space="preserve">ния детей может быть повышена за счет 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Pr="005B34EF">
        <w:rPr>
          <w:rFonts w:ascii="Times New Roman" w:hAnsi="Times New Roman" w:cs="Times New Roman"/>
          <w:i/>
          <w:sz w:val="28"/>
          <w:szCs w:val="28"/>
        </w:rPr>
        <w:t>е</w:t>
      </w:r>
      <w:r w:rsidRPr="005B34E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E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1)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2) </w:t>
      </w:r>
      <w:r w:rsidRPr="005B34E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5B34EF">
        <w:rPr>
          <w:rFonts w:ascii="Times New Roman" w:hAnsi="Times New Roman" w:cs="Times New Roman"/>
          <w:sz w:val="28"/>
          <w:szCs w:val="28"/>
        </w:rPr>
        <w:t>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 xml:space="preserve">нары-практикумы, тренинги и ролевые игры, консультации, педагогические гостиные, родительские клубы и др.;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конных представителей) и детей;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5B34E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5B34EF">
        <w:rPr>
          <w:rFonts w:ascii="Times New Roman" w:hAnsi="Times New Roman" w:cs="Times New Roman"/>
          <w:i/>
          <w:sz w:val="28"/>
          <w:szCs w:val="28"/>
        </w:rPr>
        <w:t>д</w:t>
      </w:r>
      <w:r w:rsidRPr="005B34E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>вий, которые могут быть предприняты со стороны ДОО и семьи для разреш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Для вовлечения родителей (законных представителей) в образовательную деятельность </w:t>
      </w:r>
      <w:r w:rsidRPr="005B34EF">
        <w:rPr>
          <w:rFonts w:ascii="Times New Roman" w:hAnsi="Times New Roman" w:cs="Times New Roman"/>
          <w:i/>
          <w:color w:val="FF0000"/>
          <w:sz w:val="28"/>
          <w:szCs w:val="28"/>
        </w:rPr>
        <w:t>используются специально разработанные (подобранные) дида</w:t>
      </w:r>
      <w:r w:rsidRPr="005B34EF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Pr="005B34EF">
        <w:rPr>
          <w:rFonts w:ascii="Times New Roman" w:hAnsi="Times New Roman" w:cs="Times New Roman"/>
          <w:i/>
          <w:color w:val="FF0000"/>
          <w:sz w:val="28"/>
          <w:szCs w:val="28"/>
        </w:rPr>
        <w:t>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 Эти материалы должны сопровождаться подробными инструкциями по их использованию и рекоме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дациями по построению взаимодействия с ребёнком (с учётом возрастных ос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бенностей). Кроме того, необходимо активно использовать воспитательный п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тенциал семьи для решения образовательных задач, привлекая родителей (з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конных представителей) к участию в образовательных мероприятиях, напра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ленных на решение познавательных и воспитательных задач.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i/>
          <w:color w:val="FF0000"/>
          <w:sz w:val="28"/>
          <w:szCs w:val="28"/>
        </w:rPr>
        <w:t>Педагоги самостоятельно выбирают педагогически обоснованные мет</w:t>
      </w:r>
      <w:r w:rsidRPr="005B34EF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color w:val="FF0000"/>
          <w:sz w:val="28"/>
          <w:szCs w:val="28"/>
        </w:rPr>
        <w:t>ды, приемы и способы взаимодействия с семьями обучающихся,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 в зависимости от стоящих перед ними задач. Сочетание традиционных и инновационных те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нологий сотрудничества позволит педагогам ДОО устанавливать доверител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ные и партнерские отношения с родителями (законными представителями), э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ф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фективно осуществлять просветительскую деятельность и достигать основные 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цели взаимодействия ДОО с родителями (законными представителями) детей </w:t>
      </w:r>
      <w:r w:rsidR="00E03117">
        <w:rPr>
          <w:rFonts w:ascii="Times New Roman" w:hAnsi="Times New Roman" w:cs="Times New Roman"/>
          <w:color w:val="FF0000"/>
          <w:sz w:val="28"/>
          <w:szCs w:val="28"/>
        </w:rPr>
        <w:t>раннего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 xml:space="preserve"> возраста.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Look w:val="04A0"/>
      </w:tblPr>
      <w:tblGrid>
        <w:gridCol w:w="567"/>
        <w:gridCol w:w="2694"/>
        <w:gridCol w:w="1842"/>
        <w:gridCol w:w="2560"/>
        <w:gridCol w:w="1946"/>
      </w:tblGrid>
      <w:tr w:rsidR="005B34EF" w:rsidRPr="005B34EF" w:rsidTr="00E472E5">
        <w:tc>
          <w:tcPr>
            <w:tcW w:w="567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60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6" w:type="dxa"/>
            <w:shd w:val="clear" w:color="auto" w:fill="DAEEF3" w:themeFill="accent5" w:themeFillTint="33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34EF" w:rsidRPr="005B34EF" w:rsidTr="00E472E5">
        <w:tc>
          <w:tcPr>
            <w:tcW w:w="567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34EF" w:rsidRPr="005B34EF" w:rsidRDefault="005B34EF" w:rsidP="005B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B34EF" w:rsidRPr="005B34EF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Default="005B34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34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5B34EF" w:rsidRPr="005B34EF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1) </w:t>
      </w:r>
      <w:r w:rsidRPr="005B34E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5B34E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Pr="005B34EF">
        <w:rPr>
          <w:rFonts w:ascii="Times New Roman" w:hAnsi="Times New Roman" w:cs="Times New Roman"/>
          <w:sz w:val="28"/>
          <w:szCs w:val="28"/>
        </w:rPr>
        <w:t>н</w:t>
      </w:r>
      <w:r w:rsidRPr="005B34EF">
        <w:rPr>
          <w:rFonts w:ascii="Times New Roman" w:hAnsi="Times New Roman" w:cs="Times New Roman"/>
          <w:sz w:val="28"/>
          <w:szCs w:val="28"/>
        </w:rPr>
        <w:t>ника;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2) </w:t>
      </w:r>
      <w:r w:rsidRPr="005B34E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Pr="005B34EF">
        <w:rPr>
          <w:rFonts w:ascii="Times New Roman" w:hAnsi="Times New Roman" w:cs="Times New Roman"/>
          <w:i/>
          <w:sz w:val="28"/>
          <w:szCs w:val="28"/>
        </w:rPr>
        <w:t>р</w:t>
      </w:r>
      <w:r w:rsidRPr="005B34EF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3) </w:t>
      </w:r>
      <w:r w:rsidRPr="005B34E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4) </w:t>
      </w:r>
      <w:r w:rsidRPr="005B34E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Pr="005B34EF">
        <w:rPr>
          <w:rFonts w:ascii="Times New Roman" w:hAnsi="Times New Roman" w:cs="Times New Roman"/>
          <w:i/>
          <w:sz w:val="28"/>
          <w:szCs w:val="28"/>
        </w:rPr>
        <w:t>з</w:t>
      </w:r>
      <w:r w:rsidRPr="005B34EF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Pr="005B34EF">
        <w:rPr>
          <w:rFonts w:ascii="Times New Roman" w:hAnsi="Times New Roman" w:cs="Times New Roman"/>
          <w:sz w:val="28"/>
          <w:szCs w:val="28"/>
        </w:rPr>
        <w:t>с</w:t>
      </w:r>
      <w:r w:rsidRPr="005B34EF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возрастного периода, социальной ситуации развития);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5) </w:t>
      </w:r>
      <w:r w:rsidRPr="005B34E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Pr="005B34E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6) </w:t>
      </w:r>
      <w:r w:rsidRPr="005B34E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5B34E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7) </w:t>
      </w:r>
      <w:r w:rsidRPr="005B34E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5B34E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5B34EF">
        <w:rPr>
          <w:rFonts w:ascii="Times New Roman" w:hAnsi="Times New Roman" w:cs="Times New Roman"/>
          <w:i/>
          <w:sz w:val="28"/>
          <w:szCs w:val="28"/>
        </w:rPr>
        <w:t>а</w:t>
      </w:r>
      <w:r w:rsidRPr="005B34E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 w:rsidRPr="005B34EF">
        <w:rPr>
          <w:rFonts w:ascii="Times New Roman" w:hAnsi="Times New Roman" w:cs="Times New Roman"/>
          <w:sz w:val="28"/>
          <w:szCs w:val="28"/>
        </w:rPr>
        <w:t>ю</w:t>
      </w:r>
      <w:r w:rsidRPr="005B34EF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9) </w:t>
      </w:r>
      <w:r w:rsidRPr="005B34E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10) </w:t>
      </w:r>
      <w:r w:rsidRPr="005B34E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Pr="005B34EF">
        <w:rPr>
          <w:rFonts w:ascii="Times New Roman" w:hAnsi="Times New Roman" w:cs="Times New Roman"/>
          <w:i/>
          <w:sz w:val="28"/>
          <w:szCs w:val="28"/>
        </w:rPr>
        <w:t>ж</w:t>
      </w:r>
      <w:r w:rsidRPr="005B34EF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Pr="005B34E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11) </w:t>
      </w:r>
      <w:r w:rsidRPr="005B34E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Pr="005B34EF">
        <w:rPr>
          <w:rFonts w:ascii="Times New Roman" w:hAnsi="Times New Roman" w:cs="Times New Roman"/>
          <w:i/>
          <w:sz w:val="28"/>
          <w:szCs w:val="28"/>
        </w:rPr>
        <w:t>а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Pr="005B34E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Pr="005B34EF">
        <w:rPr>
          <w:rFonts w:ascii="Times New Roman" w:hAnsi="Times New Roman" w:cs="Times New Roman"/>
          <w:sz w:val="28"/>
          <w:szCs w:val="28"/>
        </w:rPr>
        <w:t>у</w:t>
      </w:r>
      <w:r w:rsidRPr="005B34EF">
        <w:rPr>
          <w:rFonts w:ascii="Times New Roman" w:hAnsi="Times New Roman" w:cs="Times New Roman"/>
          <w:sz w:val="28"/>
          <w:szCs w:val="28"/>
        </w:rPr>
        <w:t>чающихся;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12) </w:t>
      </w:r>
      <w:r w:rsidRPr="005B34E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Pr="005B34EF">
        <w:rPr>
          <w:rFonts w:ascii="Times New Roman" w:hAnsi="Times New Roman" w:cs="Times New Roman"/>
          <w:i/>
          <w:sz w:val="28"/>
          <w:szCs w:val="28"/>
        </w:rPr>
        <w:t>о</w:t>
      </w:r>
      <w:r w:rsidRPr="005B34EF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Pr="005B34EF">
        <w:rPr>
          <w:rFonts w:ascii="Times New Roman" w:hAnsi="Times New Roman" w:cs="Times New Roman"/>
          <w:i/>
          <w:sz w:val="28"/>
          <w:szCs w:val="28"/>
        </w:rPr>
        <w:t>и</w:t>
      </w:r>
      <w:r w:rsidRPr="005B34EF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13) </w:t>
      </w:r>
      <w:r w:rsidRPr="005B34E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Pr="005B34EF">
        <w:rPr>
          <w:rFonts w:ascii="Times New Roman" w:hAnsi="Times New Roman" w:cs="Times New Roman"/>
          <w:i/>
          <w:sz w:val="28"/>
          <w:szCs w:val="28"/>
        </w:rPr>
        <w:t>б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Pr="005B34E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14) </w:t>
      </w:r>
      <w:r w:rsidRPr="005B34E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Pr="005B34EF">
        <w:rPr>
          <w:rFonts w:ascii="Times New Roman" w:hAnsi="Times New Roman" w:cs="Times New Roman"/>
          <w:sz w:val="28"/>
          <w:szCs w:val="28"/>
        </w:rPr>
        <w:t>б</w:t>
      </w:r>
      <w:r w:rsidRPr="005B34EF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15) </w:t>
      </w:r>
      <w:r w:rsidRPr="005B34E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5B34E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16) </w:t>
      </w:r>
      <w:r w:rsidRPr="005B34E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 w:rsidRPr="005B34EF">
        <w:rPr>
          <w:rFonts w:ascii="Times New Roman" w:hAnsi="Times New Roman" w:cs="Times New Roman"/>
          <w:i/>
          <w:sz w:val="28"/>
          <w:szCs w:val="28"/>
        </w:rPr>
        <w:t>а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5B34E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</w:t>
      </w:r>
      <w:r w:rsidRPr="005B34EF">
        <w:rPr>
          <w:rFonts w:ascii="Times New Roman" w:hAnsi="Times New Roman" w:cs="Times New Roman"/>
          <w:sz w:val="28"/>
          <w:szCs w:val="28"/>
        </w:rPr>
        <w:t>с</w:t>
      </w:r>
      <w:r w:rsidRPr="005B34EF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 w:rsidRPr="005B34EF">
        <w:rPr>
          <w:rFonts w:ascii="Times New Roman" w:hAnsi="Times New Roman" w:cs="Times New Roman"/>
          <w:sz w:val="28"/>
          <w:szCs w:val="28"/>
        </w:rPr>
        <w:t>р</w:t>
      </w:r>
      <w:r w:rsidRPr="005B34EF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5B34EF" w:rsidRPr="005B34EF" w:rsidRDefault="005B34EF" w:rsidP="005B34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4EF" w:rsidRDefault="005B3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5F8E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2F4A68">
        <w:rPr>
          <w:rFonts w:ascii="Times New Roman" w:hAnsi="Times New Roman" w:cs="Times New Roman"/>
          <w:b/>
          <w:sz w:val="28"/>
          <w:szCs w:val="28"/>
        </w:rPr>
        <w:t>Д</w:t>
      </w:r>
      <w:r w:rsidRPr="002F4A68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Внимательно прочитайте, оставьте только те условия, которые у Вас р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ально имеются в ДОО.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Информацию можно конкретизировать с учетом условий, имеющихся в вашей ДОО.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5B34E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>сти РППС:</w:t>
      </w:r>
    </w:p>
    <w:p w:rsidR="005B34EF" w:rsidRPr="005B34EF" w:rsidRDefault="005B34EF" w:rsidP="005B34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5B34EF" w:rsidRPr="005B34EF" w:rsidRDefault="005B34EF" w:rsidP="005B34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5B34EF" w:rsidRPr="005B34EF" w:rsidRDefault="005B34EF" w:rsidP="005B34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музыкальный зал, бассейн, кабинет п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дагога-психолога, кабинет учителя-логопеда и др.).</w:t>
      </w:r>
      <w:r w:rsidRPr="005B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</w:t>
      </w:r>
      <w:r w:rsidRPr="005B34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- бытовой.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У детей</w:t>
      </w:r>
      <w:r w:rsidR="00E03117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Pr="005B34EF">
        <w:rPr>
          <w:rFonts w:ascii="Times New Roman" w:hAnsi="Times New Roman" w:cs="Times New Roman"/>
          <w:sz w:val="28"/>
          <w:szCs w:val="28"/>
        </w:rPr>
        <w:t xml:space="preserve"> возраста любые виды деятельности тесно переплетены с игрой, познание и экспериментирование легко переходят в творческую сюже</w:t>
      </w:r>
      <w:r w:rsidRPr="005B34EF">
        <w:rPr>
          <w:rFonts w:ascii="Times New Roman" w:hAnsi="Times New Roman" w:cs="Times New Roman"/>
          <w:sz w:val="28"/>
          <w:szCs w:val="28"/>
        </w:rPr>
        <w:t>т</w:t>
      </w:r>
      <w:r w:rsidRPr="005B34EF">
        <w:rPr>
          <w:rFonts w:ascii="Times New Roman" w:hAnsi="Times New Roman" w:cs="Times New Roman"/>
          <w:sz w:val="28"/>
          <w:szCs w:val="28"/>
        </w:rPr>
        <w:t>но-ролевую игру, так же как и двигательная активность, труд или знакомство с литературным произведением. В связи с этим игровой модуль является сист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 xml:space="preserve">мообразующим.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 w:rsidRPr="005B34EF">
        <w:rPr>
          <w:rFonts w:ascii="Times New Roman" w:hAnsi="Times New Roman" w:cs="Times New Roman"/>
          <w:sz w:val="28"/>
          <w:szCs w:val="28"/>
        </w:rPr>
        <w:t>о</w:t>
      </w:r>
      <w:r w:rsidRPr="005B34EF">
        <w:rPr>
          <w:rFonts w:ascii="Times New Roman" w:hAnsi="Times New Roman" w:cs="Times New Roman"/>
          <w:sz w:val="28"/>
          <w:szCs w:val="28"/>
        </w:rPr>
        <w:t xml:space="preserve">выми поручениями, трудовой деятельностью.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5B34EF" w:rsidRPr="005B34EF" w:rsidRDefault="005B34EF" w:rsidP="005B34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или</w:t>
      </w:r>
    </w:p>
    <w:p w:rsidR="005B34EF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Оборудование в группе размещено и по центрам детской активности.</w:t>
      </w:r>
    </w:p>
    <w:p w:rsidR="005B34EF" w:rsidRDefault="005B34EF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34EF" w:rsidRDefault="005B34EF" w:rsidP="005B34E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детской активности </w:t>
      </w:r>
      <w:r w:rsidRPr="005B34EF">
        <w:rPr>
          <w:rFonts w:ascii="Times New Roman" w:hAnsi="Times New Roman" w:cs="Times New Roman"/>
          <w:sz w:val="28"/>
          <w:szCs w:val="28"/>
        </w:rPr>
        <w:t xml:space="preserve">обеспечивают все виды детской деятельности, в которых организуется образовательная деятельность. 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В группах раннего возраста создаются 6 центров детской активности: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основных движений д</w:t>
      </w:r>
      <w:r w:rsidRPr="005B34EF">
        <w:rPr>
          <w:rFonts w:ascii="Times New Roman" w:hAnsi="Times New Roman" w:cs="Times New Roman"/>
          <w:sz w:val="28"/>
          <w:szCs w:val="28"/>
        </w:rPr>
        <w:t>е</w:t>
      </w:r>
      <w:r w:rsidRPr="005B34EF">
        <w:rPr>
          <w:rFonts w:ascii="Times New Roman" w:hAnsi="Times New Roman" w:cs="Times New Roman"/>
          <w:sz w:val="28"/>
          <w:szCs w:val="28"/>
        </w:rPr>
        <w:t>тей.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сенсорики и конструирования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организации предметной де</w:t>
      </w:r>
      <w:r w:rsidRPr="005B34EF">
        <w:rPr>
          <w:rFonts w:ascii="Times New Roman" w:hAnsi="Times New Roman" w:cs="Times New Roman"/>
          <w:sz w:val="28"/>
          <w:szCs w:val="28"/>
        </w:rPr>
        <w:t>я</w:t>
      </w:r>
      <w:r w:rsidRPr="005B34EF">
        <w:rPr>
          <w:rFonts w:ascii="Times New Roman" w:hAnsi="Times New Roman" w:cs="Times New Roman"/>
          <w:sz w:val="28"/>
          <w:szCs w:val="28"/>
        </w:rPr>
        <w:t>тельности и игры с составными и динамическими игрушками, освоения детьми сенсорных эталонов формы, цвета, размера.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творчества и продуктивной деятельности</w:t>
      </w:r>
      <w:r w:rsidRPr="005B34EF">
        <w:rPr>
          <w:rFonts w:ascii="Times New Roman" w:hAnsi="Times New Roman" w:cs="Times New Roman"/>
          <w:sz w:val="28"/>
          <w:szCs w:val="28"/>
        </w:rPr>
        <w:t xml:space="preserve"> для развития воспр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ятия смысла музыки, поддержки интереса к рисованию и лепке, становлению первых навыков продуктивной деятельности, освоения возможностей разноо</w:t>
      </w:r>
      <w:r w:rsidRPr="005B34EF">
        <w:rPr>
          <w:rFonts w:ascii="Times New Roman" w:hAnsi="Times New Roman" w:cs="Times New Roman"/>
          <w:sz w:val="28"/>
          <w:szCs w:val="28"/>
        </w:rPr>
        <w:t>б</w:t>
      </w:r>
      <w:r w:rsidRPr="005B34EF">
        <w:rPr>
          <w:rFonts w:ascii="Times New Roman" w:hAnsi="Times New Roman" w:cs="Times New Roman"/>
          <w:sz w:val="28"/>
          <w:szCs w:val="28"/>
        </w:rPr>
        <w:t>разных изобразительных средств.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4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4E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B34EF">
        <w:rPr>
          <w:rFonts w:ascii="Times New Roman" w:hAnsi="Times New Roman" w:cs="Times New Roman"/>
          <w:i/>
          <w:sz w:val="28"/>
          <w:szCs w:val="28"/>
        </w:rPr>
        <w:t xml:space="preserve">Центр экспериментирования и труда </w:t>
      </w:r>
      <w:r w:rsidRPr="005B34EF">
        <w:rPr>
          <w:rFonts w:ascii="Times New Roman" w:hAnsi="Times New Roman" w:cs="Times New Roman"/>
          <w:sz w:val="28"/>
          <w:szCs w:val="28"/>
        </w:rPr>
        <w:t>для организации экспериментал</w:t>
      </w:r>
      <w:r w:rsidRPr="005B34EF">
        <w:rPr>
          <w:rFonts w:ascii="Times New Roman" w:hAnsi="Times New Roman" w:cs="Times New Roman"/>
          <w:sz w:val="28"/>
          <w:szCs w:val="28"/>
        </w:rPr>
        <w:t>ь</w:t>
      </w:r>
      <w:r w:rsidRPr="005B34EF">
        <w:rPr>
          <w:rFonts w:ascii="Times New Roman" w:hAnsi="Times New Roman" w:cs="Times New Roman"/>
          <w:sz w:val="28"/>
          <w:szCs w:val="28"/>
        </w:rPr>
        <w:t>ной деятельности с материалами и веществами (песок, вода, тесто и др.), разв</w:t>
      </w:r>
      <w:r w:rsidRPr="005B34EF">
        <w:rPr>
          <w:rFonts w:ascii="Times New Roman" w:hAnsi="Times New Roman" w:cs="Times New Roman"/>
          <w:sz w:val="28"/>
          <w:szCs w:val="28"/>
        </w:rPr>
        <w:t>и</w:t>
      </w:r>
      <w:r w:rsidRPr="005B34EF">
        <w:rPr>
          <w:rFonts w:ascii="Times New Roman" w:hAnsi="Times New Roman" w:cs="Times New Roman"/>
          <w:sz w:val="28"/>
          <w:szCs w:val="28"/>
        </w:rPr>
        <w:t>тия навыков самообслуживания и становления действий с бытовыми предмет</w:t>
      </w:r>
      <w:r w:rsidRPr="005B34EF">
        <w:rPr>
          <w:rFonts w:ascii="Times New Roman" w:hAnsi="Times New Roman" w:cs="Times New Roman"/>
          <w:sz w:val="28"/>
          <w:szCs w:val="28"/>
        </w:rPr>
        <w:t>а</w:t>
      </w:r>
      <w:r w:rsidRPr="005B34EF">
        <w:rPr>
          <w:rFonts w:ascii="Times New Roman" w:hAnsi="Times New Roman" w:cs="Times New Roman"/>
          <w:sz w:val="28"/>
          <w:szCs w:val="28"/>
        </w:rPr>
        <w:t>ми-орудиями (ложка, совок, лопатка и пр.).</w:t>
      </w:r>
    </w:p>
    <w:p w:rsid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струирование, например, часто объединены в деятельности детей - постройка сразу обыгрывается или, наоборот, сюжет игры требует конструктивного тво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чества. Познание часто соседствует у детей с экспериментированием, а озн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B34EF">
        <w:rPr>
          <w:rFonts w:ascii="Times New Roman" w:hAnsi="Times New Roman" w:cs="Times New Roman"/>
          <w:color w:val="FF0000"/>
          <w:sz w:val="28"/>
          <w:szCs w:val="28"/>
        </w:rPr>
        <w:t>комление с литературой - с театрализованным и художественным творчеством.</w:t>
      </w:r>
    </w:p>
    <w:p w:rsidR="005B34EF" w:rsidRDefault="005B3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 w:rsidRPr="005B34EF">
        <w:rPr>
          <w:rFonts w:ascii="Times New Roman" w:hAnsi="Times New Roman" w:cs="Times New Roman"/>
          <w:b/>
          <w:sz w:val="28"/>
          <w:szCs w:val="28"/>
        </w:rPr>
        <w:t>О</w:t>
      </w:r>
      <w:r w:rsidRPr="005B34E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3.3.1. </w:t>
      </w:r>
      <w:r w:rsidRPr="005B34E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Информацию нужно взять из основной образовательной программы Вашей ДОО + другая методическая литература, которую используете Вы для реализ</w:t>
      </w:r>
      <w:r w:rsidRPr="005B34E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а</w:t>
      </w:r>
      <w:r w:rsidRPr="005B34E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ции рабочей программы с учетом особенностей и образовательных потребн</w:t>
      </w:r>
      <w:r w:rsidRPr="005B34E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о</w:t>
      </w:r>
      <w:r w:rsidRPr="005B34EF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стей обучающихся.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1.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2.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3.</w:t>
      </w:r>
    </w:p>
    <w:p w:rsidR="005B34EF" w:rsidRPr="005B34EF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34EF">
        <w:rPr>
          <w:rFonts w:ascii="Times New Roman CYR" w:eastAsia="Times New Roman" w:hAnsi="Times New Roman CYR" w:cs="Times New Roman CYR"/>
          <w:sz w:val="28"/>
          <w:szCs w:val="28"/>
        </w:rPr>
        <w:t>…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4E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</w:t>
      </w:r>
      <w:r w:rsidRPr="005B34EF">
        <w:rPr>
          <w:rFonts w:ascii="Times New Roman" w:hAnsi="Times New Roman" w:cs="Times New Roman"/>
          <w:b/>
          <w:sz w:val="28"/>
          <w:szCs w:val="28"/>
        </w:rPr>
        <w:t>и</w:t>
      </w:r>
      <w:r w:rsidRPr="005B34EF">
        <w:rPr>
          <w:rFonts w:ascii="Times New Roman" w:hAnsi="Times New Roman" w:cs="Times New Roman"/>
          <w:b/>
          <w:sz w:val="28"/>
          <w:szCs w:val="28"/>
        </w:rPr>
        <w:t>мационных произведений для реализации рабочей программы</w:t>
      </w:r>
    </w:p>
    <w:p w:rsidR="005B34EF" w:rsidRPr="005B34EF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34EF">
        <w:rPr>
          <w:rFonts w:ascii="Times New Roman" w:hAnsi="Times New Roman" w:cs="Times New Roman"/>
          <w:color w:val="FF0000"/>
          <w:sz w:val="28"/>
          <w:szCs w:val="28"/>
        </w:rPr>
        <w:t>Внимательно прочитайте. Скорректируйте информацию с учетом условий, имеющихся в вашей ДОО.</w:t>
      </w:r>
    </w:p>
    <w:p w:rsidR="00D1265A" w:rsidRPr="00D964D9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994E4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нар.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Ла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(1-3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9F47DD" w:rsidRPr="00EA6C7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арм. Т. Спенди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EA6C70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 сл. Е. 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4452A4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EA6C70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6C70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70" w:rsidRDefault="00EA6C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6C70" w:rsidRPr="00EA6C70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70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</w:t>
      </w:r>
      <w:r w:rsidRPr="00EA6C70">
        <w:rPr>
          <w:rFonts w:ascii="Times New Roman" w:hAnsi="Times New Roman" w:cs="Times New Roman"/>
          <w:b/>
          <w:sz w:val="28"/>
          <w:szCs w:val="28"/>
        </w:rPr>
        <w:t>М</w:t>
      </w:r>
      <w:r w:rsidRPr="00EA6C70">
        <w:rPr>
          <w:rFonts w:ascii="Times New Roman" w:hAnsi="Times New Roman" w:cs="Times New Roman"/>
          <w:b/>
          <w:sz w:val="28"/>
          <w:szCs w:val="28"/>
        </w:rPr>
        <w:t>МЫ</w:t>
      </w:r>
    </w:p>
    <w:p w:rsidR="00EA6C70" w:rsidRPr="00EA6C70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6C70" w:rsidRPr="00EA6C70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C70">
        <w:rPr>
          <w:rFonts w:ascii="Times New Roman" w:hAnsi="Times New Roman" w:cs="Times New Roman"/>
          <w:color w:val="FF0000"/>
          <w:sz w:val="28"/>
          <w:szCs w:val="28"/>
        </w:rPr>
        <w:t>Здесь нужно разместить информацию о воспитателях, обеспечивающих реализацию рабочей программы.</w:t>
      </w:r>
    </w:p>
    <w:p w:rsidR="00EA6C70" w:rsidRPr="00EA6C70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C70">
        <w:rPr>
          <w:rFonts w:ascii="Times New Roman" w:hAnsi="Times New Roman" w:cs="Times New Roman"/>
          <w:color w:val="FF0000"/>
          <w:sz w:val="28"/>
          <w:szCs w:val="28"/>
        </w:rPr>
        <w:t>Также полезно разместить информацию о других специалистах, раб</w:t>
      </w:r>
      <w:r w:rsidRPr="00EA6C7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A6C70">
        <w:rPr>
          <w:rFonts w:ascii="Times New Roman" w:hAnsi="Times New Roman" w:cs="Times New Roman"/>
          <w:color w:val="FF0000"/>
          <w:sz w:val="28"/>
          <w:szCs w:val="28"/>
        </w:rPr>
        <w:t>тающих с обучающимися данной группы, с которыми взаимодействует восп</w:t>
      </w:r>
      <w:r w:rsidRPr="00EA6C7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A6C70">
        <w:rPr>
          <w:rFonts w:ascii="Times New Roman" w:hAnsi="Times New Roman" w:cs="Times New Roman"/>
          <w:color w:val="FF0000"/>
          <w:sz w:val="28"/>
          <w:szCs w:val="28"/>
        </w:rPr>
        <w:t>татель для достижения планируемых результатов (целевых ориентиров).</w:t>
      </w: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C70" w:rsidRDefault="00EA6C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EA6C70" w:rsidRPr="00D964D9" w:rsidRDefault="00EA6C7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E533AC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3AC">
        <w:rPr>
          <w:rFonts w:ascii="Times New Roman" w:hAnsi="Times New Roman" w:cs="Times New Roman"/>
          <w:color w:val="FF0000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</w:t>
      </w:r>
      <w:r w:rsidR="00E03117">
        <w:rPr>
          <w:rFonts w:ascii="Times New Roman" w:hAnsi="Times New Roman" w:cs="Times New Roman"/>
          <w:i/>
          <w:sz w:val="28"/>
          <w:szCs w:val="28"/>
        </w:rPr>
        <w:t>раннего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о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lastRenderedPageBreak/>
        <w:t>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bookmarkEnd w:id="0"/>
    <w:p w:rsidR="005D0F20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EA6C7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EA6C7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EA6C7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EA6C7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EA6C70" w:rsidRDefault="00D55F8E" w:rsidP="00EA6C7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EA6C7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7A03DC" w:rsidRDefault="007A03DC" w:rsidP="00D964D9">
            <w:pPr>
              <w:pStyle w:val="afe"/>
              <w:rPr>
                <w:color w:val="FF0000"/>
              </w:rPr>
            </w:pPr>
            <w:r w:rsidRPr="007A03DC">
              <w:rPr>
                <w:color w:val="FF0000"/>
              </w:rPr>
              <w:t xml:space="preserve">Дошкольная </w:t>
            </w:r>
          </w:p>
          <w:p w:rsidR="007A03DC" w:rsidRPr="007A03DC" w:rsidRDefault="007A03DC" w:rsidP="00D964D9">
            <w:pPr>
              <w:pStyle w:val="afe"/>
              <w:rPr>
                <w:color w:val="FF0000"/>
              </w:rPr>
            </w:pPr>
            <w:r w:rsidRPr="007A03DC">
              <w:rPr>
                <w:color w:val="FF0000"/>
              </w:rPr>
              <w:t>образовательная организация</w:t>
            </w:r>
          </w:p>
          <w:p w:rsidR="007A03DC" w:rsidRPr="007A03DC" w:rsidRDefault="007A03DC" w:rsidP="007A03DC">
            <w:pPr>
              <w:rPr>
                <w:color w:val="FF0000"/>
              </w:rPr>
            </w:pPr>
          </w:p>
          <w:p w:rsidR="00D55F8E" w:rsidRDefault="007A03DC" w:rsidP="00D964D9">
            <w:pPr>
              <w:pStyle w:val="afe"/>
            </w:pPr>
            <w:r w:rsidRPr="007A03DC">
              <w:rPr>
                <w:color w:val="FF0000"/>
              </w:rPr>
              <w:t>Организация</w:t>
            </w:r>
            <w:r w:rsidR="00D55F8E" w:rsidRPr="007A03DC">
              <w:rPr>
                <w:color w:val="FF0000"/>
              </w:rPr>
              <w:t xml:space="preserve"> по уходу и присмо</w:t>
            </w:r>
            <w:r w:rsidR="00D55F8E" w:rsidRPr="007A03DC">
              <w:rPr>
                <w:color w:val="FF0000"/>
              </w:rPr>
              <w:t>т</w:t>
            </w:r>
            <w:r w:rsidR="00D55F8E" w:rsidRPr="007A03DC">
              <w:rPr>
                <w:color w:val="FF0000"/>
              </w:rPr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 и ужин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D55F8E" w:rsidRDefault="00D55F8E" w:rsidP="00D55F8E"/>
    <w:p w:rsidR="00D55F8E" w:rsidRPr="007A03DC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ДОО может самостоятельно принимать решение о наличии второго за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трака и ужина, руководствуясь пунктами 8.1.2.1 и 8.1.2.2 СанПиН 2.3/2.4.3590-20:</w:t>
      </w:r>
    </w:p>
    <w:p w:rsidR="00D55F8E" w:rsidRPr="007A03DC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D55F8E" w:rsidRPr="007A03DC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при 12-часовом пребывании возможна организация как отдельного пол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 xml:space="preserve">ника, так и </w:t>
      </w:r>
      <w:r w:rsidR="00994E42" w:rsidRPr="007A03D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уплотненного</w:t>
      </w:r>
      <w:r w:rsidR="00994E42" w:rsidRPr="007A03D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D964D9" w:rsidRPr="007A03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полдника с включением блюд ужина и с распред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лением калорийности суточного рациона 30%.</w:t>
      </w:r>
    </w:p>
    <w:p w:rsidR="007A03DC" w:rsidRPr="007A03DC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Са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 xml:space="preserve">ПиН 1.2.3685-21 и показателей организации образовательного процесса. </w:t>
      </w:r>
    </w:p>
    <w:p w:rsidR="00D55F8E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DC">
        <w:rPr>
          <w:rFonts w:ascii="Times New Roman" w:hAnsi="Times New Roman" w:cs="Times New Roman"/>
          <w:color w:val="FF0000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A03DC">
        <w:rPr>
          <w:rFonts w:ascii="Times New Roman" w:hAnsi="Times New Roman" w:cs="Times New Roman"/>
          <w:color w:val="FF0000"/>
          <w:sz w:val="28"/>
          <w:szCs w:val="28"/>
        </w:rPr>
        <w:t>ния и длительности обязательных приемов пищи (завтрака, второго завтрака, обеда, полдника, ужина).</w:t>
      </w: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2619"/>
      </w:tblGrid>
      <w:tr w:rsidR="00D55F8E" w:rsidTr="00EA6C70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EA6C70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16.30-18.00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EA6C70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9.30-11.30</w:t>
            </w:r>
          </w:p>
          <w:p w:rsidR="00D55F8E" w:rsidRDefault="00D55F8E" w:rsidP="00D964D9">
            <w:pPr>
              <w:pStyle w:val="afc"/>
              <w:jc w:val="center"/>
            </w:pPr>
            <w:r>
              <w:t>9.40-9.50</w:t>
            </w:r>
          </w:p>
          <w:p w:rsidR="00D55F8E" w:rsidRDefault="00D55F8E" w:rsidP="00D964D9">
            <w:pPr>
              <w:pStyle w:val="afc"/>
              <w:jc w:val="center"/>
            </w:pPr>
            <w:r>
              <w:t>10.00-10.10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16.40-16.50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EA6C70" w:rsidRDefault="00EA6C7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группе кратковременного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пребывания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2727"/>
      </w:tblGrid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уход детей домой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D55F8E" w:rsidRDefault="00D55F8E" w:rsidP="00D55F8E"/>
    <w:p w:rsidR="006F04E2" w:rsidRDefault="006F04E2" w:rsidP="006F04E2">
      <w:pPr>
        <w:spacing w:after="0" w:line="240" w:lineRule="auto"/>
        <w:ind w:firstLine="709"/>
        <w:jc w:val="both"/>
      </w:pPr>
    </w:p>
    <w:p w:rsidR="006F04E2" w:rsidRPr="006F04E2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C70" w:rsidRDefault="00EA6C70">
      <w:pPr>
        <w:rPr>
          <w:rFonts w:ascii="Times New Roman" w:hAnsi="Times New Roman" w:cs="Times New Roman"/>
          <w:b/>
          <w:sz w:val="28"/>
          <w:szCs w:val="28"/>
        </w:rPr>
      </w:pPr>
    </w:p>
    <w:sectPr w:rsidR="00EA6C70" w:rsidSect="005B34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08" w:rsidRPr="00FE1F74" w:rsidRDefault="00E26B0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26B08" w:rsidRPr="00FE1F74" w:rsidRDefault="00E26B0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E5" w:rsidRDefault="00E472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  <w:docPartObj>
        <w:docPartGallery w:val="Page Numbers (Bottom of Page)"/>
        <w:docPartUnique/>
      </w:docPartObj>
    </w:sdtPr>
    <w:sdtContent>
      <w:p w:rsidR="00E472E5" w:rsidRDefault="0027758E">
        <w:pPr>
          <w:pStyle w:val="a8"/>
          <w:jc w:val="center"/>
        </w:pPr>
        <w:r>
          <w:fldChar w:fldCharType="begin"/>
        </w:r>
        <w:r w:rsidR="00E472E5">
          <w:instrText xml:space="preserve"> PAGE   \* MERGEFORMAT </w:instrText>
        </w:r>
        <w:r>
          <w:fldChar w:fldCharType="separate"/>
        </w:r>
        <w:r w:rsidR="003E1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2E5" w:rsidRDefault="00E472E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E5" w:rsidRDefault="00E472E5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E472E5" w:rsidRDefault="0027758E">
        <w:pPr>
          <w:pStyle w:val="a8"/>
          <w:jc w:val="center"/>
        </w:pPr>
        <w:r>
          <w:fldChar w:fldCharType="begin"/>
        </w:r>
        <w:r w:rsidR="00E472E5">
          <w:instrText xml:space="preserve"> PAGE   \* MERGEFORMAT </w:instrText>
        </w:r>
        <w:r>
          <w:fldChar w:fldCharType="separate"/>
        </w:r>
        <w:r w:rsidR="003E1FD7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E472E5" w:rsidRDefault="00E472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08" w:rsidRPr="00FE1F74" w:rsidRDefault="00E26B0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26B08" w:rsidRPr="00FE1F74" w:rsidRDefault="00E26B08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E5" w:rsidRDefault="00E472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E5" w:rsidRDefault="00E472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E5" w:rsidRDefault="00E472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6"/>
  </w:num>
  <w:num w:numId="12">
    <w:abstractNumId w:val="16"/>
  </w:num>
  <w:num w:numId="13">
    <w:abstractNumId w:val="15"/>
  </w:num>
  <w:num w:numId="14">
    <w:abstractNumId w:val="8"/>
  </w:num>
  <w:num w:numId="15">
    <w:abstractNumId w:val="5"/>
  </w:num>
  <w:num w:numId="16">
    <w:abstractNumId w:val="9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52F8"/>
    <w:rsid w:val="00023A46"/>
    <w:rsid w:val="00040A55"/>
    <w:rsid w:val="00053472"/>
    <w:rsid w:val="00054754"/>
    <w:rsid w:val="00066492"/>
    <w:rsid w:val="00080CE7"/>
    <w:rsid w:val="000918D3"/>
    <w:rsid w:val="000C389F"/>
    <w:rsid w:val="000E6DCA"/>
    <w:rsid w:val="000F14CD"/>
    <w:rsid w:val="000F1F76"/>
    <w:rsid w:val="000F4418"/>
    <w:rsid w:val="000F5E60"/>
    <w:rsid w:val="000F75FD"/>
    <w:rsid w:val="00134FC1"/>
    <w:rsid w:val="00150526"/>
    <w:rsid w:val="001515C6"/>
    <w:rsid w:val="001563C0"/>
    <w:rsid w:val="0016078E"/>
    <w:rsid w:val="00167522"/>
    <w:rsid w:val="001864C9"/>
    <w:rsid w:val="001C3BEF"/>
    <w:rsid w:val="001C597F"/>
    <w:rsid w:val="001D4A78"/>
    <w:rsid w:val="002166A0"/>
    <w:rsid w:val="00221ABF"/>
    <w:rsid w:val="002223DB"/>
    <w:rsid w:val="00223270"/>
    <w:rsid w:val="002327EB"/>
    <w:rsid w:val="00233774"/>
    <w:rsid w:val="00233E9F"/>
    <w:rsid w:val="00250336"/>
    <w:rsid w:val="002676DD"/>
    <w:rsid w:val="0027758E"/>
    <w:rsid w:val="002A4783"/>
    <w:rsid w:val="002C2D26"/>
    <w:rsid w:val="002C395C"/>
    <w:rsid w:val="002E3053"/>
    <w:rsid w:val="002F2687"/>
    <w:rsid w:val="002F4A68"/>
    <w:rsid w:val="0031633B"/>
    <w:rsid w:val="00343A52"/>
    <w:rsid w:val="00345268"/>
    <w:rsid w:val="00360884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276D"/>
    <w:rsid w:val="003B41B4"/>
    <w:rsid w:val="003D001E"/>
    <w:rsid w:val="003E1FD7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513FC4"/>
    <w:rsid w:val="00520E04"/>
    <w:rsid w:val="00531F45"/>
    <w:rsid w:val="0053347F"/>
    <w:rsid w:val="005336C5"/>
    <w:rsid w:val="005462EB"/>
    <w:rsid w:val="005B34EF"/>
    <w:rsid w:val="005B68DA"/>
    <w:rsid w:val="005C29C4"/>
    <w:rsid w:val="005C5753"/>
    <w:rsid w:val="005C7729"/>
    <w:rsid w:val="005D0F20"/>
    <w:rsid w:val="005D64F4"/>
    <w:rsid w:val="005D6E09"/>
    <w:rsid w:val="005E61D5"/>
    <w:rsid w:val="005F7E15"/>
    <w:rsid w:val="00615E16"/>
    <w:rsid w:val="0062588F"/>
    <w:rsid w:val="00660300"/>
    <w:rsid w:val="00670D92"/>
    <w:rsid w:val="00676997"/>
    <w:rsid w:val="00676C94"/>
    <w:rsid w:val="00677F06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4A7E"/>
    <w:rsid w:val="00756FC7"/>
    <w:rsid w:val="00772018"/>
    <w:rsid w:val="00774BF1"/>
    <w:rsid w:val="00775E36"/>
    <w:rsid w:val="007801F2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830FA1"/>
    <w:rsid w:val="00831E1D"/>
    <w:rsid w:val="00856D14"/>
    <w:rsid w:val="00857F32"/>
    <w:rsid w:val="00863ACC"/>
    <w:rsid w:val="00896F8B"/>
    <w:rsid w:val="008A6CE2"/>
    <w:rsid w:val="008B0932"/>
    <w:rsid w:val="008B7402"/>
    <w:rsid w:val="008B7BFC"/>
    <w:rsid w:val="008C0F21"/>
    <w:rsid w:val="008E067C"/>
    <w:rsid w:val="008F3742"/>
    <w:rsid w:val="00913036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B1217"/>
    <w:rsid w:val="009B4F94"/>
    <w:rsid w:val="009D063F"/>
    <w:rsid w:val="009D4601"/>
    <w:rsid w:val="009F47DD"/>
    <w:rsid w:val="00A0069D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B5A58"/>
    <w:rsid w:val="00AD334C"/>
    <w:rsid w:val="00AE1A5E"/>
    <w:rsid w:val="00AE3873"/>
    <w:rsid w:val="00AE5068"/>
    <w:rsid w:val="00AF3BD3"/>
    <w:rsid w:val="00AF56C4"/>
    <w:rsid w:val="00AF6265"/>
    <w:rsid w:val="00B04873"/>
    <w:rsid w:val="00B163BB"/>
    <w:rsid w:val="00B25065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B0EBD"/>
    <w:rsid w:val="00BB1117"/>
    <w:rsid w:val="00BC2DCB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603E4"/>
    <w:rsid w:val="00C748DD"/>
    <w:rsid w:val="00C974B4"/>
    <w:rsid w:val="00CA7DCC"/>
    <w:rsid w:val="00CB4310"/>
    <w:rsid w:val="00CB790C"/>
    <w:rsid w:val="00CD17CF"/>
    <w:rsid w:val="00CE3957"/>
    <w:rsid w:val="00D1265A"/>
    <w:rsid w:val="00D15AC8"/>
    <w:rsid w:val="00D27795"/>
    <w:rsid w:val="00D369DD"/>
    <w:rsid w:val="00D37555"/>
    <w:rsid w:val="00D42016"/>
    <w:rsid w:val="00D46F4C"/>
    <w:rsid w:val="00D50473"/>
    <w:rsid w:val="00D55F8E"/>
    <w:rsid w:val="00D561B3"/>
    <w:rsid w:val="00D571DA"/>
    <w:rsid w:val="00D60C70"/>
    <w:rsid w:val="00D63544"/>
    <w:rsid w:val="00D661EE"/>
    <w:rsid w:val="00D66F06"/>
    <w:rsid w:val="00D7327E"/>
    <w:rsid w:val="00D802F3"/>
    <w:rsid w:val="00D964D9"/>
    <w:rsid w:val="00DA3E4B"/>
    <w:rsid w:val="00DA62D9"/>
    <w:rsid w:val="00DA6984"/>
    <w:rsid w:val="00DB3425"/>
    <w:rsid w:val="00DB6213"/>
    <w:rsid w:val="00DC573D"/>
    <w:rsid w:val="00DC638A"/>
    <w:rsid w:val="00E03117"/>
    <w:rsid w:val="00E23F25"/>
    <w:rsid w:val="00E26B08"/>
    <w:rsid w:val="00E472E5"/>
    <w:rsid w:val="00E533AC"/>
    <w:rsid w:val="00E60D85"/>
    <w:rsid w:val="00E62D39"/>
    <w:rsid w:val="00E64470"/>
    <w:rsid w:val="00E90D1D"/>
    <w:rsid w:val="00E937C1"/>
    <w:rsid w:val="00E941D0"/>
    <w:rsid w:val="00EA6C70"/>
    <w:rsid w:val="00EB61AF"/>
    <w:rsid w:val="00EB7D53"/>
    <w:rsid w:val="00EC1247"/>
    <w:rsid w:val="00EE26F2"/>
    <w:rsid w:val="00EF0E10"/>
    <w:rsid w:val="00EF2E83"/>
    <w:rsid w:val="00EF33A3"/>
    <w:rsid w:val="00EF7518"/>
    <w:rsid w:val="00F01973"/>
    <w:rsid w:val="00F01C72"/>
    <w:rsid w:val="00F123AE"/>
    <w:rsid w:val="00F204B9"/>
    <w:rsid w:val="00F23C98"/>
    <w:rsid w:val="00F352E1"/>
    <w:rsid w:val="00F47AE8"/>
    <w:rsid w:val="00F51008"/>
    <w:rsid w:val="00F5112C"/>
    <w:rsid w:val="00F62BD8"/>
    <w:rsid w:val="00F66A18"/>
    <w:rsid w:val="00F72CAA"/>
    <w:rsid w:val="00F73EEE"/>
    <w:rsid w:val="00F73EF8"/>
    <w:rsid w:val="00F85A06"/>
    <w:rsid w:val="00F85D68"/>
    <w:rsid w:val="00F86A88"/>
    <w:rsid w:val="00F86C44"/>
    <w:rsid w:val="00F91EB7"/>
    <w:rsid w:val="00F92033"/>
    <w:rsid w:val="00FC22AD"/>
    <w:rsid w:val="00FD0EAA"/>
    <w:rsid w:val="00FD4003"/>
    <w:rsid w:val="00FD6B67"/>
    <w:rsid w:val="00FD71E8"/>
    <w:rsid w:val="00FE0FCF"/>
    <w:rsid w:val="00FE1F74"/>
    <w:rsid w:val="00FF3868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2F2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F51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F511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B3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5B3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hyperlink" Target="http://internet.garant.ru/document/redirect/10103000/0" TargetMode="External"/><Relationship Id="rId26" Type="http://schemas.openxmlformats.org/officeDocument/2006/relationships/hyperlink" Target="http://internet.garant.ru/document/redirect/7029136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511775/0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internet.garant.ru/document/redirect/7497253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WoXl-4HRaE" TargetMode="External"/><Relationship Id="rId24" Type="http://schemas.openxmlformats.org/officeDocument/2006/relationships/hyperlink" Target="https://internet.garant.ru/document/redirect/70512244/2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internet.garant.ru/document/redirect/406042493/1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8XJm55CLo4s" TargetMode="External"/><Relationship Id="rId19" Type="http://schemas.openxmlformats.org/officeDocument/2006/relationships/hyperlink" Target="http://internet.garant.ru/document/redirect/40603746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LREC3fkhUw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internet.garant.ru/document/redirect/70512244/1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86</Pages>
  <Words>25288</Words>
  <Characters>144147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82</cp:revision>
  <cp:lastPrinted>2023-01-12T11:40:00Z</cp:lastPrinted>
  <dcterms:created xsi:type="dcterms:W3CDTF">2014-02-03T19:28:00Z</dcterms:created>
  <dcterms:modified xsi:type="dcterms:W3CDTF">2024-09-13T08:27:00Z</dcterms:modified>
</cp:coreProperties>
</file>