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C1" w:rsidRDefault="00E072C1" w:rsidP="00E072C1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</w:rPr>
        <w:t>Как проводить утренний и вечерний круги с дошкольниками</w:t>
      </w:r>
    </w:p>
    <w:p w:rsidR="00E072C1" w:rsidRDefault="00E072C1" w:rsidP="00E072C1">
      <w:pPr>
        <w:spacing w:after="167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Утренний и вечерний круг — это формы организации образовательного процесса с детьми в утренний и вечерний период. Такие формы деятельности с дошкольниками не являются режимным моментом. Педагоги могут использовать круги как ритуалы, чтобы вовлечь детей в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образовательную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деятельность. Ритуалы — один из компонентов уклада, которые педагоги должны применять в работе с детьми в рамках реализации рабочей программы воспитания.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Проводите круги, чтобы положительно настроить воспитанников на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образовательную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двигательную деятельность в течение дня. С помощью утренних и вечерних ритуалов педагоги поддерживают в группе атмосферу дружелюбия. Также на утренних и вечерних кругах педагоги развивают у детей коммуникативные навыки, навыки планирования деятельности в течение дня.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 утреннем круге дошкольники делятся со сверстниками и воспитателями своими новостями, обсуждают планы на день. На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вечернем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— дети обсуждают с воспитателями важные моменты прошедшего дня. 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Как спланировать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Планируйте утренний и вечерний круги с учетом возраста детей. Круги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начиная с младшей группы. Уже с младшего дошкольного возраста воспитатели должны развивать у детей эмоциональную отзывчивость. Также педагоги должны знакомить детей со способами взаимодействия со сверстниками в игре и общении.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Чтобы организовать утренние и вечерние круги в группах, продумайте тему. Также определите структуру кругов и подготовьте необходимые материалы. </w:t>
      </w:r>
    </w:p>
    <w:p w:rsidR="00E072C1" w:rsidRDefault="00E072C1" w:rsidP="00E072C1">
      <w:pPr>
        <w:shd w:val="clear" w:color="auto" w:fill="FFFFFF"/>
        <w:spacing w:before="670" w:after="268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Выбрать тему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Тему кругов выбирайте по своему усмотрению. Например, тему утреннего круга можно связать с содержанием тематической недели, знаменательной датой или интересами детей. Главное — установить с дошкольниками эмоциональный контакт и вовлечь их в образовательный процесс в течение дня. 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Тема вечернего круга непосредственно связана с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утренним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В конце дня дошкольники делятся своим мнением и впечатлениями от мероприятий по теме всего дня.</w:t>
      </w:r>
    </w:p>
    <w:p w:rsidR="00E072C1" w:rsidRDefault="00E072C1" w:rsidP="00E072C1">
      <w:pPr>
        <w:shd w:val="clear" w:color="auto" w:fill="FFFFFF"/>
        <w:spacing w:before="670" w:after="268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Структура проведения 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Чтобы провести утренний круг с дошкольниками, рекомендуем включить в него семь этапов:</w:t>
      </w:r>
    </w:p>
    <w:p w:rsidR="00E072C1" w:rsidRDefault="00E072C1" w:rsidP="00E072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сбор и рассадка детей;</w:t>
      </w:r>
    </w:p>
    <w:p w:rsidR="00E072C1" w:rsidRDefault="00E072C1" w:rsidP="00E072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приветствие;</w:t>
      </w:r>
    </w:p>
    <w:p w:rsidR="00E072C1" w:rsidRDefault="00E072C1" w:rsidP="00E072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обмен новостями;</w:t>
      </w:r>
    </w:p>
    <w:p w:rsidR="00E072C1" w:rsidRDefault="00E072C1" w:rsidP="00E072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динамическая пауза;</w:t>
      </w:r>
    </w:p>
    <w:p w:rsidR="00E072C1" w:rsidRDefault="00E072C1" w:rsidP="00E072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проблемная ситуация;</w:t>
      </w:r>
    </w:p>
    <w:p w:rsidR="00E072C1" w:rsidRDefault="00E072C1" w:rsidP="00E072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игры;</w:t>
      </w:r>
    </w:p>
    <w:p w:rsidR="00E072C1" w:rsidRDefault="00E072C1" w:rsidP="00E072C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представление плана дня.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Эти этапы помогут вовлечь детей в разговор и настроить на различные виды деятельности в течение дня. </w:t>
      </w:r>
    </w:p>
    <w:p w:rsidR="00E072C1" w:rsidRDefault="00E072C1" w:rsidP="00E072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Структура утреннего круга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9"/>
        <w:gridCol w:w="6704"/>
      </w:tblGrid>
      <w:tr w:rsidR="00E072C1" w:rsidTr="00E072C1">
        <w:trPr>
          <w:tblHeader/>
        </w:trPr>
        <w:tc>
          <w:tcPr>
            <w:tcW w:w="28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670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E072C1" w:rsidTr="00E072C1">
        <w:tc>
          <w:tcPr>
            <w:tcW w:w="28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5" w:anchor="/document/16/145043/dfasha3kgd/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Сбор и рассадка детей</w:t>
              </w:r>
            </w:hyperlink>
          </w:p>
        </w:tc>
        <w:tc>
          <w:tcPr>
            <w:tcW w:w="670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оповещает всех детей группы о начале утреннего круга. Дошкольников рассаживают на специально подготовленные места</w:t>
            </w:r>
          </w:p>
        </w:tc>
      </w:tr>
      <w:tr w:rsidR="00E072C1" w:rsidTr="00E072C1">
        <w:tc>
          <w:tcPr>
            <w:tcW w:w="28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6" w:anchor="/document/16/145043/dfasyee0gk/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Приветствие</w:t>
              </w:r>
            </w:hyperlink>
          </w:p>
        </w:tc>
        <w:tc>
          <w:tcPr>
            <w:tcW w:w="670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предлагает детям поприветствовать друг друга различными способами</w:t>
            </w:r>
          </w:p>
        </w:tc>
      </w:tr>
      <w:tr w:rsidR="00E072C1" w:rsidTr="00E072C1">
        <w:tc>
          <w:tcPr>
            <w:tcW w:w="28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7" w:anchor="/document/16/145043/dfasi3nb00/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Обмен новостями</w:t>
              </w:r>
            </w:hyperlink>
          </w:p>
        </w:tc>
        <w:tc>
          <w:tcPr>
            <w:tcW w:w="670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делятся со сверстниками и воспитателями новостями, событиями, которые происходили с ними в предыдущие дни</w:t>
            </w:r>
          </w:p>
        </w:tc>
      </w:tr>
      <w:tr w:rsidR="00E072C1" w:rsidTr="00E072C1">
        <w:tc>
          <w:tcPr>
            <w:tcW w:w="28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8" w:anchor="/document/16/145043/dfasciwk7m/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Динамическая пауза</w:t>
              </w:r>
            </w:hyperlink>
          </w:p>
        </w:tc>
        <w:tc>
          <w:tcPr>
            <w:tcW w:w="670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проводит пальчиковые и дыхательные упражнения</w:t>
            </w:r>
          </w:p>
        </w:tc>
      </w:tr>
      <w:tr w:rsidR="00E072C1" w:rsidTr="00E072C1">
        <w:tc>
          <w:tcPr>
            <w:tcW w:w="28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9" w:anchor="/document/16/145043/dfas2nf9hz/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Проблемная ситуация</w:t>
              </w:r>
            </w:hyperlink>
          </w:p>
        </w:tc>
        <w:tc>
          <w:tcPr>
            <w:tcW w:w="670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задает открытый вопрос по теме круга. Дошкольники высказывают свое мнение по этому вопросу</w:t>
            </w:r>
          </w:p>
        </w:tc>
      </w:tr>
      <w:tr w:rsidR="00E072C1" w:rsidTr="00E072C1">
        <w:tc>
          <w:tcPr>
            <w:tcW w:w="28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0" w:anchor="/document/16/145043/dfas2s5v5y/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Игры</w:t>
              </w:r>
            </w:hyperlink>
          </w:p>
        </w:tc>
        <w:tc>
          <w:tcPr>
            <w:tcW w:w="670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участвуют в играх по теме круга</w:t>
            </w:r>
          </w:p>
        </w:tc>
      </w:tr>
      <w:tr w:rsidR="00E072C1" w:rsidTr="00E072C1">
        <w:tc>
          <w:tcPr>
            <w:tcW w:w="281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1" w:anchor="/document/16/145043/dfasc5gv8n/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Представление плана дня</w:t>
              </w:r>
            </w:hyperlink>
          </w:p>
        </w:tc>
        <w:tc>
          <w:tcPr>
            <w:tcW w:w="670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знакомит детей с содержанием видов деятельности в режимных моментах дня</w:t>
            </w:r>
          </w:p>
        </w:tc>
      </w:tr>
    </w:tbl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Вечерний круг рекомендуем проводить в два этапа: рефлексия и завершающий ритуал. На первом этапе круга воспитанники настраиваются на завершение дня. С помощью второго этапа дети закрепляют новые знания и положительные эмоции, которые получили в течение дня. Описание этапов круга смотрите ниже.</w:t>
      </w:r>
    </w:p>
    <w:p w:rsidR="00E072C1" w:rsidRDefault="00E072C1" w:rsidP="00E072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072C1" w:rsidRDefault="00E072C1" w:rsidP="00E072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Структура вечернего круга</w:t>
      </w:r>
    </w:p>
    <w:p w:rsidR="00E072C1" w:rsidRDefault="00E072C1" w:rsidP="00E072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072C1" w:rsidRDefault="00E072C1" w:rsidP="00E072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52"/>
        <w:gridCol w:w="6771"/>
      </w:tblGrid>
      <w:tr w:rsidR="00E072C1" w:rsidTr="00E072C1">
        <w:trPr>
          <w:tblHeader/>
        </w:trPr>
        <w:tc>
          <w:tcPr>
            <w:tcW w:w="275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677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E072C1" w:rsidTr="00E072C1">
        <w:tc>
          <w:tcPr>
            <w:tcW w:w="275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document/16/145043/dfasxd3174/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Рефлексия</w:t>
              </w:r>
            </w:hyperlink>
          </w:p>
        </w:tc>
        <w:tc>
          <w:tcPr>
            <w:tcW w:w="677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зовет всех воспитанников с помощью звона в колокольчик. Дети делятся впечатлениями со сверстниками и воспитателем от прошедшего дня. Также педагог обсуждает с воспитанниками проблемные ситуации, которые возникали за день</w:t>
            </w:r>
          </w:p>
        </w:tc>
      </w:tr>
      <w:tr w:rsidR="00E072C1" w:rsidTr="00E072C1">
        <w:tc>
          <w:tcPr>
            <w:tcW w:w="275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/>
            </w:pPr>
          </w:p>
        </w:tc>
        <w:tc>
          <w:tcPr>
            <w:tcW w:w="677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/>
            </w:pPr>
          </w:p>
        </w:tc>
      </w:tr>
      <w:tr w:rsidR="00E072C1" w:rsidTr="00E072C1">
        <w:tc>
          <w:tcPr>
            <w:tcW w:w="275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document/16/145043/dfas5i88ff/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Завершающий ритуал</w:t>
              </w:r>
            </w:hyperlink>
          </w:p>
        </w:tc>
        <w:tc>
          <w:tcPr>
            <w:tcW w:w="677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072C1" w:rsidRDefault="00E072C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прощаются со сверстниками и педагогами разными способами</w:t>
            </w:r>
          </w:p>
        </w:tc>
      </w:tr>
    </w:tbl>
    <w:p w:rsidR="00E072C1" w:rsidRDefault="00E072C1" w:rsidP="00E072C1">
      <w:pPr>
        <w:shd w:val="clear" w:color="auto" w:fill="FFFFFF"/>
        <w:spacing w:before="670" w:after="268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Подготовить материалы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Чтобы провести этапы утреннего и вечернего кругов, подготовьте раздаточные и игровые материалы. Для утреннего круга вам понадобятся:</w:t>
      </w:r>
    </w:p>
    <w:p w:rsidR="00E072C1" w:rsidRDefault="00E072C1" w:rsidP="00E072C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музыка или музыкальные инструменты для созыва детей в круг. Например, колокольчик, барабан, дудочка, маракасы;</w:t>
      </w:r>
    </w:p>
    <w:p w:rsidR="00E072C1" w:rsidRDefault="00E072C1" w:rsidP="00E072C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кружки из картона для разметки пространства;</w:t>
      </w:r>
    </w:p>
    <w:p w:rsidR="00E072C1" w:rsidRDefault="00E072C1" w:rsidP="00E072C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подушки для рассадки;</w:t>
      </w:r>
    </w:p>
    <w:p w:rsidR="00E072C1" w:rsidRDefault="00E072C1" w:rsidP="00E072C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атрибуты для высказывания идей и мнений. К примеру: мячик,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мягкая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игрушка или флажок;</w:t>
      </w:r>
    </w:p>
    <w:p w:rsidR="00E072C1" w:rsidRDefault="00E072C1" w:rsidP="00E072C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считалки,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речовки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пожелания или комплименты для приветствия;</w:t>
      </w:r>
    </w:p>
    <w:p w:rsidR="00E072C1" w:rsidRDefault="00E072C1" w:rsidP="00E072C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темы и вопросы для обсуждения проблемных ситуаций;</w:t>
      </w:r>
    </w:p>
    <w:p w:rsidR="00E072C1" w:rsidRDefault="00E072C1" w:rsidP="00E072C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игры и упражнения для динамической паузы и игр.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вечернего круга составьте список обобщающих вопросов, чтобы подвести итоги дня. Например, спросите у воспитанников, как прошел их день, что нового они узнали?</w:t>
      </w:r>
    </w:p>
    <w:p w:rsidR="00E072C1" w:rsidRDefault="00E072C1" w:rsidP="00E072C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 подготовьте к вечернему кругу тематические вопросы. Ответы дошкольников на эти вопросы помогут проанализировать, как они усвоили тему дня. К примеру, если тема дня «Птицы и животные весной», выясните у дошкольников, что нового они узнали из темы, какие птицы и животные заинтересовали их больше всего и почему? Еще подберите для вечернего круга музыку и придумайте ритуал, чтобы закрепить у воспитанников положительные эмоции от прошедшего дня.</w:t>
      </w:r>
    </w:p>
    <w:p w:rsidR="00E072C1" w:rsidRDefault="00E072C1" w:rsidP="00E072C1">
      <w:pPr>
        <w:spacing w:before="1072" w:after="268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Как организовать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Организуйте утренний и вечерний круг с учетом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предстоящей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деятельности с дошкольниками в течение дня. Например, если после утреннего круга вы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планируете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занятия с детьми, которые требует от них познавательной активности, то в содержание круга включите простые формы работы. Это могут быть простые беседы, трудовые поручения. В содержание вечернего круга включите игровые ситуации, чтение художественной литературы, слушание музыки с детьми. Например, младшим дошкольникам предложите нарисовать итоги своего дня.</w:t>
      </w:r>
    </w:p>
    <w:p w:rsidR="00E072C1" w:rsidRDefault="00E072C1" w:rsidP="00E072C1">
      <w:pPr>
        <w:shd w:val="clear" w:color="auto" w:fill="F5F6FA"/>
        <w:spacing w:before="100" w:beforeAutospacing="1" w:after="20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собрать детей в круг, используйте дополнительные атрибуты.</w:t>
      </w:r>
    </w:p>
    <w:p w:rsidR="00E072C1" w:rsidRDefault="00E072C1" w:rsidP="00E072C1">
      <w:pPr>
        <w:shd w:val="clear" w:color="auto" w:fill="F5F6FA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Например, кружки из картона для разметки пространства, мягкие кресла. Каждый ребенок выберет удобное для себя место и в дальнейшем будет на него садиться.</w:t>
      </w:r>
    </w:p>
    <w:p w:rsidR="00E072C1" w:rsidRDefault="00E072C1" w:rsidP="00E072C1">
      <w:pPr>
        <w:shd w:val="clear" w:color="auto" w:fill="FFFFFF"/>
        <w:spacing w:after="201" w:line="36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 детьми младшего дошкольного возраста проводите круг до 10 минут, с детьми старшего дошкольного возраста — до 20 минут.</w:t>
      </w:r>
    </w:p>
    <w:p w:rsidR="00E072C1" w:rsidRDefault="00E072C1" w:rsidP="00E072C1">
      <w:pPr>
        <w:shd w:val="clear" w:color="auto" w:fill="F5F6FA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F2A68" w:rsidRDefault="003F2A68"/>
    <w:sectPr w:rsidR="003F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E53"/>
    <w:multiLevelType w:val="multilevel"/>
    <w:tmpl w:val="314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054C0"/>
    <w:multiLevelType w:val="multilevel"/>
    <w:tmpl w:val="1864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72C1"/>
    <w:rsid w:val="003F2A68"/>
    <w:rsid w:val="00E0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metodist.ru/" TargetMode="External"/><Relationship Id="rId12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hyperlink" Target="https://1metodist.ru/" TargetMode="External"/><Relationship Id="rId5" Type="http://schemas.openxmlformats.org/officeDocument/2006/relationships/hyperlink" Target="https://1metodi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2024-03-17T04:44:00Z</dcterms:created>
  <dcterms:modified xsi:type="dcterms:W3CDTF">2024-03-17T04:44:00Z</dcterms:modified>
</cp:coreProperties>
</file>